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E" w:rsidRPr="00DC60F9" w:rsidRDefault="009679AE" w:rsidP="00DC60F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C60F9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9679AE" w:rsidRDefault="009679AE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F9">
        <w:rPr>
          <w:rFonts w:ascii="Times New Roman" w:hAnsi="Times New Roman" w:cs="Times New Roman"/>
          <w:b/>
          <w:sz w:val="24"/>
          <w:szCs w:val="24"/>
        </w:rPr>
        <w:t>СРЕДНЯЯ ОБЩЕО</w:t>
      </w:r>
      <w:r w:rsidR="00DC60F9" w:rsidRPr="00DC60F9">
        <w:rPr>
          <w:rFonts w:ascii="Times New Roman" w:hAnsi="Times New Roman" w:cs="Times New Roman"/>
          <w:b/>
          <w:sz w:val="24"/>
          <w:szCs w:val="24"/>
        </w:rPr>
        <w:t>БРАЗОВАТЕЛЬНАЯ ШКОЛА №4 Г. СОЧИ</w:t>
      </w: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645796" w:rsidP="00DC60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АНАЛИЗ ЕГЭ-20</w:t>
      </w:r>
      <w:r w:rsidR="00B17EE2">
        <w:rPr>
          <w:rFonts w:ascii="Times New Roman" w:hAnsi="Times New Roman" w:cs="Times New Roman"/>
          <w:b/>
          <w:color w:val="FF0000"/>
          <w:sz w:val="72"/>
          <w:szCs w:val="72"/>
        </w:rPr>
        <w:t>20</w:t>
      </w:r>
    </w:p>
    <w:p w:rsidR="00645796" w:rsidRDefault="00645796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СОШ №4</w:t>
      </w: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96" w:rsidRDefault="00645796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96" w:rsidRDefault="00645796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96" w:rsidRDefault="00645796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F9" w:rsidRDefault="00DC60F9" w:rsidP="00DC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25" w:rsidRDefault="00B17EE2" w:rsidP="002159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СОЧИ, 2020</w:t>
      </w:r>
    </w:p>
    <w:p w:rsidR="00645796" w:rsidRDefault="00645796" w:rsidP="002159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69" w:rsidRDefault="00611E69" w:rsidP="00611E6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7CD4" w:rsidRPr="007B2400" w:rsidRDefault="000D7CD4" w:rsidP="0064579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РЕЗУЛЬТАТЫ ДЕЯТЕЛЬНОСТИ УЧРЕЖДЕНИЯ, КАЧЕСТВО ОБРАЗОВАНИЯ</w:t>
      </w:r>
    </w:p>
    <w:p w:rsidR="000D7CD4" w:rsidRDefault="000D7CD4" w:rsidP="000D7CD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1E69" w:rsidRPr="007B2400" w:rsidRDefault="00611E69" w:rsidP="00611E6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РЕЗУЛЬТАТЫ ЕГЭ-20</w:t>
      </w:r>
      <w:r w:rsidR="00B17EE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B24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02864" w:rsidRPr="000D7F90" w:rsidRDefault="00602864" w:rsidP="00602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90">
        <w:rPr>
          <w:rFonts w:ascii="Times New Roman" w:eastAsia="Times New Roman" w:hAnsi="Times New Roman" w:cs="Times New Roman"/>
          <w:sz w:val="24"/>
          <w:szCs w:val="24"/>
        </w:rPr>
        <w:t>В течение 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55C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ЕГЭ. Методический совет, ознакомившись с нормативно-правовыми документами по организации и проведению ЕГЭ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, разработал </w:t>
      </w:r>
      <w:r w:rsidR="00216176">
        <w:rPr>
          <w:rFonts w:ascii="Times New Roman" w:eastAsia="Times New Roman" w:hAnsi="Times New Roman" w:cs="Times New Roman"/>
          <w:sz w:val="24"/>
          <w:szCs w:val="24"/>
        </w:rPr>
        <w:t>дорожную карту (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план-график</w:t>
      </w:r>
      <w:r w:rsidR="002161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подготовки школы к ЕГЭ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, который был обсужден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 совете, </w:t>
      </w:r>
      <w:r w:rsidR="0021617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совете и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методических объединениях</w:t>
      </w:r>
      <w:r w:rsidR="002161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утвержден директором школы. В соответствии с данным планом директор, </w:t>
      </w:r>
      <w:r>
        <w:rPr>
          <w:rFonts w:ascii="Times New Roman" w:eastAsia="Times New Roman" w:hAnsi="Times New Roman" w:cs="Times New Roman"/>
          <w:sz w:val="24"/>
          <w:szCs w:val="24"/>
        </w:rPr>
        <w:t>школьный администратор ЕГЭ,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 методические объединения,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руководители, учителя-предметники,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служба также составили планы работы по подготовке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11 «а»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 xml:space="preserve"> и 11 «б»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к Е</w:t>
      </w:r>
      <w:r>
        <w:rPr>
          <w:rFonts w:ascii="Times New Roman" w:eastAsia="Times New Roman" w:hAnsi="Times New Roman" w:cs="Times New Roman"/>
          <w:sz w:val="24"/>
          <w:szCs w:val="24"/>
        </w:rPr>
        <w:t>ГЭ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5796" w:rsidRDefault="00602864" w:rsidP="00602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F90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для учителей-предметников проведены инструктивно-методический семинары, на котором изучены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ЕГЭ 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документы, регламентирующие проведение ЕГЭ, м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етодические рекомендации по преподаванию предметов </w:t>
      </w:r>
      <w:r w:rsidR="00216176">
        <w:rPr>
          <w:rFonts w:ascii="Times New Roman" w:eastAsia="Times New Roman" w:hAnsi="Times New Roman" w:cs="Times New Roman"/>
          <w:sz w:val="24"/>
          <w:szCs w:val="24"/>
        </w:rPr>
        <w:t>по программе общего среднего образования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с учетом результатов ЕГЭ</w:t>
      </w:r>
      <w:r w:rsidR="002161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к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ЕГЭ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Кроме того, 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 xml:space="preserve">текущие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вопросы подготовки к ЕГЭ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 в течение года выносились на обсуждение методических объединений и педагогического совета школы, учителя русского языка и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>, учителя-предметники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 принимали участие в работе постоянно действующих тематических городских семинаров, организованных СЦРО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УОН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г. Сочи.</w:t>
      </w:r>
      <w:r w:rsidR="0021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864" w:rsidRPr="000D7F90" w:rsidRDefault="00602864" w:rsidP="00602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сформирована база данных 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 xml:space="preserve">по выбору предметов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учащимся 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>11 «а» класса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, которая обновлялась 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до 1 февраля 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, оформлен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eastAsia="Times New Roman" w:hAnsi="Times New Roman" w:cs="Times New Roman"/>
          <w:sz w:val="24"/>
          <w:szCs w:val="24"/>
        </w:rPr>
        <w:t>ы в холе и классах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, посвященны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ЕГЭ-20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55C96">
        <w:rPr>
          <w:rFonts w:ascii="Times New Roman" w:eastAsia="Times New Roman" w:hAnsi="Times New Roman" w:cs="Times New Roman"/>
          <w:sz w:val="24"/>
          <w:szCs w:val="24"/>
        </w:rPr>
        <w:t xml:space="preserve"> Проведена проверка организации ИРР с выпускниками и родителями по ЕГЭ.</w:t>
      </w:r>
    </w:p>
    <w:p w:rsidR="00602864" w:rsidRPr="000D7F90" w:rsidRDefault="00602864" w:rsidP="00602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Огромное внимание было уделено подготовке выпускников к ЕГЭ по основным предметам и предметам по выбору. Составлены и реализованы планы работы учителей-предметников  по подготовке выпускников к ЕГЭ, работа по подготовке осуществлялась дифференцированно во внеурочное время: для претендентов на высокие баллы, слабоуспевающих и основной группы.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более 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репетиционных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(пробное тестирование, административные контрольные работы)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 предметам по выбору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в форме и по материалам ЕГЭ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. На каждого выпускника была заведена папка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диагностическими картами,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выполненными контрольными работами и тестами, запланированными в графике административных контрольных работ. С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видов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работ учащихся  были ознакомлены все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каждого полугодия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результаты были переведены на </w:t>
      </w:r>
      <w:proofErr w:type="spellStart"/>
      <w:r w:rsidR="008E7B44">
        <w:rPr>
          <w:rFonts w:ascii="Times New Roman" w:eastAsia="Times New Roman" w:hAnsi="Times New Roman" w:cs="Times New Roman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t>бальную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систему ЕГЭ-20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 Проводились индивидуальные консультации с выпускниками и их родителями по вопросам подготовки к ЕГЭ-20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основным предметам и предметам по выбору.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Для выпускников, получивших неудовлетворительные оценки </w:t>
      </w:r>
      <w:proofErr w:type="gramStart"/>
      <w:r w:rsidRPr="000D7F9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proofErr w:type="gramEnd"/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работами, были проведены индивидуальные занятия</w:t>
      </w:r>
      <w:r w:rsidR="008E7B44" w:rsidRPr="008E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по устранению выявленных пробелов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по утвержденному индивидуальному  плану работы.</w:t>
      </w:r>
    </w:p>
    <w:p w:rsidR="00602864" w:rsidRPr="000D7F90" w:rsidRDefault="00602864" w:rsidP="00602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</w:t>
      </w:r>
      <w:r w:rsidR="001928B9">
        <w:rPr>
          <w:rFonts w:ascii="Times New Roman" w:eastAsia="Times New Roman" w:hAnsi="Times New Roman" w:cs="Times New Roman"/>
          <w:sz w:val="24"/>
          <w:szCs w:val="24"/>
        </w:rPr>
        <w:t xml:space="preserve">проводилась информационно-разъяснительная работа с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1928B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ся 11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 xml:space="preserve"> и «б»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родителей</w:t>
      </w:r>
      <w:r w:rsidR="001928B9">
        <w:rPr>
          <w:rFonts w:ascii="Times New Roman" w:eastAsia="Times New Roman" w:hAnsi="Times New Roman" w:cs="Times New Roman"/>
          <w:sz w:val="24"/>
          <w:szCs w:val="24"/>
        </w:rPr>
        <w:t>, педагогами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ЕГЭ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: проведен ряд ученических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28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протоколов)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и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тематических собрания)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 которых рас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смотрены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нового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нормативно-правового обеспечения ЕГЭ, показаны презентации, рекомендованные Министерством образования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Краснодарского края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, подробно изучены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новые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инструкции для участников ЕГЭ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</w:rPr>
        <w:t>, ознакомление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ресурсами ЕГЭ-20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2864" w:rsidRPr="000D7F90" w:rsidRDefault="00602864" w:rsidP="00602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        Вопрос подготовки к ЕГЭ в течение года был на </w:t>
      </w:r>
      <w:proofErr w:type="spellStart"/>
      <w:r w:rsidRPr="000D7F90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контроле. </w:t>
      </w:r>
      <w:r w:rsidR="008E7B44">
        <w:rPr>
          <w:rFonts w:ascii="Times New Roman" w:eastAsia="Times New Roman" w:hAnsi="Times New Roman" w:cs="Times New Roman"/>
          <w:sz w:val="24"/>
          <w:szCs w:val="24"/>
        </w:rPr>
        <w:t>Контролировалась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работа с бланками, </w:t>
      </w:r>
      <w:proofErr w:type="spellStart"/>
      <w:r w:rsidRPr="000D7F90">
        <w:rPr>
          <w:rFonts w:ascii="Times New Roman" w:eastAsia="Times New Roman" w:hAnsi="Times New Roman" w:cs="Times New Roman"/>
          <w:sz w:val="24"/>
          <w:szCs w:val="24"/>
        </w:rPr>
        <w:t>КИМами</w:t>
      </w:r>
      <w:proofErr w:type="spellEnd"/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, посещаемость учебных и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занятий  учащимися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ЕГЭ-20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, 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систематическое обновление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 xml:space="preserve">ого уголка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11 «А»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 xml:space="preserve"> и «Б»</w:t>
      </w:r>
      <w:r w:rsidR="00B54DDF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>асс</w:t>
      </w:r>
      <w:r w:rsidR="00B17EE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качественной </w:t>
      </w:r>
      <w:r w:rsidRPr="000D7F90">
        <w:rPr>
          <w:rFonts w:ascii="Times New Roman" w:eastAsia="Times New Roman" w:hAnsi="Times New Roman" w:cs="Times New Roman"/>
          <w:sz w:val="24"/>
          <w:szCs w:val="24"/>
        </w:rPr>
        <w:t xml:space="preserve">подготовки к ЕГЭ на уроках и индивидуальных занятиях. </w:t>
      </w:r>
    </w:p>
    <w:p w:rsidR="00602864" w:rsidRDefault="00602864" w:rsidP="006028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2864" w:rsidRDefault="00602864" w:rsidP="006028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ЕГЭ-201</w:t>
      </w:r>
      <w:r w:rsidR="003826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80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математике.</w:t>
      </w:r>
    </w:p>
    <w:p w:rsidR="00645796" w:rsidRPr="0080515A" w:rsidRDefault="00645796" w:rsidP="006028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26B7" w:rsidRPr="007D2339" w:rsidRDefault="003826B7" w:rsidP="007D2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учащихся 11 класса сдавали профильную математику.</w:t>
      </w:r>
    </w:p>
    <w:tbl>
      <w:tblPr>
        <w:tblW w:w="9942" w:type="dxa"/>
        <w:tblCellMar>
          <w:left w:w="0" w:type="dxa"/>
          <w:right w:w="0" w:type="dxa"/>
        </w:tblCellMar>
        <w:tblLook w:val="04A0"/>
      </w:tblPr>
      <w:tblGrid>
        <w:gridCol w:w="1480"/>
        <w:gridCol w:w="1677"/>
        <w:gridCol w:w="1984"/>
        <w:gridCol w:w="1134"/>
        <w:gridCol w:w="1727"/>
        <w:gridCol w:w="1940"/>
      </w:tblGrid>
      <w:tr w:rsidR="00645796" w:rsidRPr="00645796" w:rsidTr="00645796">
        <w:trPr>
          <w:trHeight w:val="1066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</w:t>
            </w:r>
          </w:p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% </w:t>
            </w:r>
          </w:p>
        </w:tc>
      </w:tr>
      <w:tr w:rsidR="00645796" w:rsidRPr="00645796" w:rsidTr="00645796">
        <w:trPr>
          <w:trHeight w:val="584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(14учащихся)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Календжян</w:t>
            </w:r>
            <w:proofErr w:type="spellEnd"/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Э.Т.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51,5 </w:t>
            </w:r>
          </w:p>
        </w:tc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645796" w:rsidRPr="00645796" w:rsidRDefault="00645796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3826B7" w:rsidRPr="00645796" w:rsidTr="00645796">
        <w:trPr>
          <w:trHeight w:val="584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3826B7" w:rsidRPr="00645796" w:rsidRDefault="003826B7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3826B7" w:rsidRPr="003826B7" w:rsidRDefault="003826B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B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11 «А»</w:t>
            </w:r>
          </w:p>
          <w:p w:rsidR="003826B7" w:rsidRPr="003826B7" w:rsidRDefault="003826B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B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3826B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учащихся)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3826B7" w:rsidRPr="003826B7" w:rsidRDefault="003826B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B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Габрелян</w:t>
            </w:r>
            <w:proofErr w:type="spellEnd"/>
            <w:r w:rsidRPr="003826B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А.Г.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3826B7" w:rsidRPr="00DA01DC" w:rsidRDefault="003826B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66,58 </w:t>
            </w:r>
          </w:p>
        </w:tc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3826B7" w:rsidRPr="00DA01DC" w:rsidRDefault="003826B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24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3826B7" w:rsidRPr="00DA01DC" w:rsidRDefault="003826B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100% </w:t>
            </w:r>
          </w:p>
        </w:tc>
      </w:tr>
      <w:tr w:rsidR="00DA01DC" w:rsidRPr="00645796" w:rsidTr="00645796">
        <w:trPr>
          <w:trHeight w:val="584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DA01DC" w:rsidRPr="00DA01DC" w:rsidRDefault="00DA01DC" w:rsidP="006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DA01DC" w:rsidRPr="003826B7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11 «А», 11 «Б»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DA01DC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Габрелян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А.Г.</w:t>
            </w:r>
          </w:p>
          <w:p w:rsidR="00DA01DC" w:rsidRPr="003826B7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Э.Т.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DA01DC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58,92</w:t>
            </w:r>
          </w:p>
          <w:p w:rsidR="00DA01DC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(11а-</w:t>
            </w:r>
            <w:proofErr w:type="gramEnd"/>
          </w:p>
          <w:p w:rsidR="00DA01DC" w:rsidRPr="003826B7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11б-</w:t>
            </w:r>
          </w:p>
        </w:tc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DA01DC" w:rsidRPr="003826B7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DF6F"/>
            <w:tcMar>
              <w:top w:w="72" w:type="dxa"/>
              <w:left w:w="38" w:type="dxa"/>
              <w:bottom w:w="72" w:type="dxa"/>
              <w:right w:w="38" w:type="dxa"/>
            </w:tcMar>
            <w:hideMark/>
          </w:tcPr>
          <w:p w:rsidR="00DA01DC" w:rsidRPr="003826B7" w:rsidRDefault="00DA01D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100%</w:t>
            </w:r>
          </w:p>
        </w:tc>
      </w:tr>
    </w:tbl>
    <w:p w:rsidR="00D30BCD" w:rsidRDefault="00D30BCD" w:rsidP="00D30B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BCD" w:rsidRDefault="00D30BCD" w:rsidP="00D30B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0AF1" w:rsidRPr="004231B6" w:rsidRDefault="00410AF1" w:rsidP="006028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26B7" w:rsidRPr="00B17EE2" w:rsidRDefault="003826B7" w:rsidP="0038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Результаты ЕГЭ по математике в 2019 году </w:t>
      </w:r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выше</w:t>
      </w: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среднегородского</w:t>
      </w:r>
      <w:proofErr w:type="spell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-58,79 балла и Краснодарского края-57,98. По городу 7 место среди ОУ, 4 место среди СОШ.</w:t>
      </w:r>
    </w:p>
    <w:p w:rsidR="00410AF1" w:rsidRPr="00B17EE2" w:rsidRDefault="00410AF1" w:rsidP="0060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2864" w:rsidRPr="00B17EE2" w:rsidRDefault="00602864" w:rsidP="0064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Экзаменационная работа по математике (профильный уровень) 2019 года состояла из двух частей, которые различались по содержанию, сложности и числу заданий. Часть первая содержала 12 заданий базового уровня, предназначенных для проверки математической компетентности выпускников.  </w:t>
      </w: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Часть вторая содержала 7 заданий по материалу курса математики средней школы, проверяющих уровень профильной математической подготовки. Из них 4 задания (задания 9-12)  с кратким ответом и 7 заданий (задания 13-19) с развернутым ответом, в числе которых 5 заданий повышенного и 2 задания высокого уровней сложности, предназначены для более точной дифференциации абитуриентов вузов. </w:t>
      </w: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Анализ результатов выполнения экзаменационной работы представлен в таблице.</w:t>
      </w: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tbl>
      <w:tblPr>
        <w:tblStyle w:val="a7"/>
        <w:tblW w:w="9605" w:type="dxa"/>
        <w:tblLook w:val="04A0"/>
      </w:tblPr>
      <w:tblGrid>
        <w:gridCol w:w="1242"/>
        <w:gridCol w:w="6379"/>
        <w:gridCol w:w="1984"/>
      </w:tblGrid>
      <w:tr w:rsidR="003826B7" w:rsidRPr="00B17EE2" w:rsidTr="00402B9C">
        <w:tc>
          <w:tcPr>
            <w:tcW w:w="1242" w:type="dxa"/>
            <w:shd w:val="clear" w:color="auto" w:fill="BFBFBF" w:themeFill="background1" w:themeFillShade="BF"/>
          </w:tcPr>
          <w:p w:rsidR="003826B7" w:rsidRPr="00B17EE2" w:rsidRDefault="003826B7" w:rsidP="00402B9C">
            <w:pPr>
              <w:tabs>
                <w:tab w:val="left" w:pos="0"/>
              </w:tabs>
              <w:ind w:right="-39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№ задания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3826B7" w:rsidRPr="00B17EE2" w:rsidRDefault="003826B7" w:rsidP="00402B9C">
            <w:pPr>
              <w:tabs>
                <w:tab w:val="left" w:pos="0"/>
              </w:tabs>
              <w:ind w:right="-39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Проверяемые требования (умения)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826B7" w:rsidRPr="00B17EE2" w:rsidRDefault="003826B7" w:rsidP="00402B9C">
            <w:pPr>
              <w:tabs>
                <w:tab w:val="left" w:pos="0"/>
              </w:tabs>
              <w:ind w:right="-39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Процент выполнения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строить и исследовать простейшие математические модели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решать уравнения и неравенства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75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действия с функциями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83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75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вычисления и преобразования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83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  <w:p w:rsidR="003826B7" w:rsidRPr="00B17EE2" w:rsidRDefault="003826B7" w:rsidP="00402B9C">
            <w:p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строить и исследовать простейшие математические модели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83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действия с функциями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67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решать уравнения и неравенства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43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25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решать уравнения и неравенства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25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решать уравнения и неравенства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16</w:t>
            </w:r>
          </w:p>
        </w:tc>
      </w:tr>
      <w:tr w:rsidR="003826B7" w:rsidRPr="00B17EE2" w:rsidTr="00402B9C">
        <w:tc>
          <w:tcPr>
            <w:tcW w:w="1242" w:type="dxa"/>
          </w:tcPr>
          <w:p w:rsidR="003826B7" w:rsidRPr="00B17EE2" w:rsidRDefault="003826B7" w:rsidP="00402B9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right="-39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826B7" w:rsidRPr="00B17EE2" w:rsidRDefault="003826B7" w:rsidP="00402B9C">
            <w:pPr>
              <w:jc w:val="both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Уметь строить и исследовать простейшие математические модели</w:t>
            </w:r>
          </w:p>
        </w:tc>
        <w:tc>
          <w:tcPr>
            <w:tcW w:w="1984" w:type="dxa"/>
          </w:tcPr>
          <w:p w:rsidR="003826B7" w:rsidRPr="00B17EE2" w:rsidRDefault="003826B7" w:rsidP="00402B9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8</w:t>
            </w:r>
          </w:p>
        </w:tc>
      </w:tr>
    </w:tbl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Средний процент решаемости 62%, средний балл 61,33. </w:t>
      </w: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В первых восьми заданиях, проверяющих наличие практических математических знаний и умений базового уровня, учащиеся показали достаточно высокий уровень подготовки. </w:t>
      </w: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Успешно справились с 13,17 заданиями профильной математической подготовки. 46% учащихся показали умение решать уравнения и неравенства на уровне требований, предъявляемых вузами с профильным экзаменом по математике. </w:t>
      </w:r>
    </w:p>
    <w:p w:rsidR="003826B7" w:rsidRPr="00B17EE2" w:rsidRDefault="003826B7" w:rsidP="003826B7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ab/>
        <w:t>Никто из учащихся не  приступили к выполнению задания 16.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Характеристики выявленных сложных для участников ЕГЭ заданий с указанием типичных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ошибок и выводов о вероятных причинах затруднений при выполнении указанных заданий.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Типичные ошибки в задании № 13: 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в пункте б) при отборе корней отмечена дуга, при этом концы дуги не указаны; при отборе корней путем подстановки значений </w:t>
      </w:r>
      <w:proofErr w:type="spellStart"/>
      <w:r w:rsidRPr="00B17EE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 нет обоснования отсутствия корней за заданным отрезком.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Выпускники недостаточно четко владеют терминологией обоснованности отбора корней. Так массово при отборе корней путем подстановки </w:t>
      </w:r>
      <w:proofErr w:type="spellStart"/>
      <w:r w:rsidRPr="00B17EE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, в работах выпускников отсутствует доказательство того, что при всех других </w:t>
      </w:r>
      <w:proofErr w:type="spellStart"/>
      <w:r w:rsidRPr="00B17EE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</w:t>
      </w:r>
      <w:proofErr w:type="spellEnd"/>
      <w:r w:rsidRPr="00B17EE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корни не попадают в заданный отрезок.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Типичные ошибки </w:t>
      </w: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в задании № 14: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не обосновано наличие в исходном сечении прямой линии, параллельной указанному в условии ребру.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 большом количестве работ отсутствует четкая идеология построения сечения, выпускники рисуют сечение «наобум».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Типичные ошибки </w:t>
      </w: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в задании № 15: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отсутствие анализа рационального неравенства, к которому сводится логарифмическое неравенство; 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при верном алгоритме метода интервалов знаки неравенств вместо знаков равенств.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 достаточно большом количестве работ при проверке решений неравенств, выписанных в бланк ответа, мы видим, что выпускники опускают принципиально важные части алгоритма решения.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Типичные ошибки </w:t>
      </w: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в задании № 16: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ошибки в рисунке, вследствие непонимания условий задачи;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Типичные ошибки </w:t>
      </w: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в задании № 17: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приводится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решение в виде готовой формулы с верным ответом;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Выпускники часто пользуются формулами, из сборников по подготовке к ЕГЭ, не входящих в государственный перечень пособий, рекомендованных для обучения. Это приводит к тому, что решения </w:t>
      </w: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задания №17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массово считаются не обоснованными.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Типичные ошибки </w:t>
      </w: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в задании № 18: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неумение решать квадратное уравнение с параметром;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Многие выпускники, которые брались за решение этого задания, не умеют решать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систему с двумя неизвестными и состоящую из уравнения и неравенства;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Типичные ошибки </w:t>
      </w: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в задании № 19: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пункте а) вследствие непонимания текста задания многие учащиеся приводят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последовательность, однако закономерность её продолжения не видна;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пункте б) без доказательства принимается утверждение, что последовательность</w:t>
      </w:r>
    </w:p>
    <w:p w:rsidR="00BB206A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является арифметической прогрессией;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пункте в) без доказательства принимается утверждение, что искомая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последовательность является циклической.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Достаточно усвоенными всеми школьниками в целом можно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считать следующие элементы содержания / умений и видов деятельности: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1.1 (Выполнять арифметические действия, сочетая устные и письменные приемы;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находить значения корня натуральной степени, степени с рациональным показателем,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логарифма),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1.2 (Вычислять значения числовых и буквенных выражений, осуществляя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необходимые подстановки и преобразования),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1.3 (Проводить по известным формулам и правилам преобразования буквенных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выражений, включающих степени, радикалы, логарифмы и тригонометрические функции),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2.1 (Решать рациональные, иррациональные, показательные, тригонометрические и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логарифмические уравнения, их системы),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2.2 (Решать уравнения, простейшие системы уравнений, используя свойства функций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и их графиков; использовать для приближенного решения уравнений и неравен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ств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афический метод),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3.1 (Определять значение функции по значению аргумента при различных способах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задания функции; описывать по графику поведение и свойства функции, находить по графику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функции наибольшее и наименьшее значения; строить графики изученных функций),</w:t>
      </w:r>
    </w:p>
    <w:p w:rsidR="00BB206A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3.2 (Вычислять производные и первообразные элементарных функций),</w:t>
      </w:r>
    </w:p>
    <w:p w:rsidR="00BB206A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5.1(Моделировать реальные ситуации на языке алгебры, составлять уравнения и неравенства по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условию задачи; исследовать построенные модели с использованием аппарата алгебры), 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6.2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(Описывать с помощью функций различные реальные зависимости между величинами и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интерпретировать их графики; извлекать информацию, представленную в таблицах, на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диаграммах, графиках),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6.3 (Решать прикладные задачи, в том числе социально-экономического и физического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характера, на наибольшие и наименьшие значения, на нахождение скорости и ускорения).</w:t>
      </w:r>
    </w:p>
    <w:p w:rsidR="00402B9C" w:rsidRPr="00B17EE2" w:rsidRDefault="00402B9C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Недостаточно усвоенными 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>выпускниками: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4.1 (решать планиметрические задачи на нахождение геометрических величин (длин,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углов, площадей),</w:t>
      </w:r>
      <w:proofErr w:type="gramEnd"/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4.2 (решать простейшие стереометрические задачи на нахождение геометрических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величин (длин, углов, площадей, объемов); использовать при решении стереометрических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задач планиметрические факты и методы),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5.2 (моделировать реальные ситуации на языке геометрии, исследовать построенные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модели с использованием геометрических понятий и теорем, аппарата алгебры; решать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практические задачи, связанные с нахождением геометрических величин).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Исходя из вышесказанного, в качестве предложений по возможным направлениям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совершенствования организации и методики обучения и диагностики школьников можно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выделить следующее: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- в учебном классе необходимо выявить группы учащихся (в рамках математики</w:t>
      </w:r>
      <w:proofErr w:type="gramEnd"/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профильного уровня), которым необходим повышенный уровень и высокий уровень знаний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оп математике;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- в рамках занятий для учащихся с требованиями к повышенному уровню знаний акцент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сделать на задачах с кратким ответом, а также на заданиях №13, 15, 17 с развернутым ответом;</w:t>
      </w:r>
    </w:p>
    <w:p w:rsidR="00402B9C" w:rsidRPr="00B17EE2" w:rsidRDefault="00402B9C" w:rsidP="0040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- в рамках занятий для учащихся с требованиями к высокому уровню знаний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необходимо особое внимание уделить моделированию реальных ситуации на языке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геометрии, построению моделей с использованием </w:t>
      </w:r>
      <w:r w:rsidR="00BB206A" w:rsidRPr="00B17EE2">
        <w:rPr>
          <w:rFonts w:ascii="Times New Roman" w:hAnsi="Times New Roman" w:cs="Times New Roman"/>
          <w:sz w:val="24"/>
          <w:szCs w:val="24"/>
          <w:highlight w:val="yellow"/>
        </w:rPr>
        <w:t>геометрических понятий и теорем.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Рекомендации учителям, работающим в 9 – 11 классах: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Следует формулировать рекомендации по совершенствованию преподавания учебного предмета всем обучающимся, а также по организации дифференцированного обучения школьников с разным уровнем предметной подготовки.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особое внимание обратить на важность корректного отбора корней данного уравнения. Необходимо использовать различные способы отбора, а также графическую иллюстрацию интервала или отрезка, на котором необходимо отобрать корни. При этом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если корни отбираются путем подстановки значений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n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 помимо нахождения значений при котором корни лежат в заданном отрезке, необходимо указать и те, значения, при которых корни впервые выходят за границы отрезка. Это считается необходимым обоснованием того, что других корней в заданном отрезке не существует;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при решении задания № 14 обратить внимание на алгоритмы построения сечений, а также на чёткое соответствие построенных сечений условию задачи (с соблюдением всех требований);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на наш взгляд, необходимо продолжать работу с доказательством геометрических утверждений (задания № 14 и № 16). Учащиеся должны быть обучены выстраивать утверждения при доказательстве таким образом, чтобы каждое последующее прямо следовало из предыдущего до полного доказательства;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 Таким образом, необходимо продолжать развивать вычислительные навыки учащихся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уроках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 строго запрещать использование калькуляторов при работе на уроках алгебры и геометрии;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при решении задания № 17 особое внимание уделить обоснованности построения математической модели;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периодически организовывать уроки обобщающего повторения пройденного материала за курс геометрии, алгебры и начал анализа, это позволит актуализировать полученные ранее знания. Особенно это касается некоторых нечасто используемых формул и свой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ств пр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и решении геометрических задач. Например, свойство четырехугольника, описанного около окружности, которое встретилось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КИМ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этого года;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продолжать использовать материалы открытого банка заданий, опубликованных на официальном сайте ФИПИ, даст возможность готовиться качественно к экзамену и на уроках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 помощью учителя, и самостоятельно дома каждому выпускнику;</w:t>
      </w:r>
    </w:p>
    <w:p w:rsidR="00BB206A" w:rsidRPr="00B17EE2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продолжать использовать ресурсы компилирующих варианты заданий на основе открытого банка заданий ФИПИ, а также других источников, для более разносторонней подготовки к ЕГЭ по математике;</w:t>
      </w:r>
    </w:p>
    <w:p w:rsidR="00BB206A" w:rsidRPr="00BB206A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 использование дидактических материалов, размеще</w:t>
      </w:r>
      <w:r w:rsidRPr="00BB206A">
        <w:rPr>
          <w:rFonts w:ascii="Times New Roman" w:hAnsi="Times New Roman" w:cs="Times New Roman"/>
          <w:sz w:val="24"/>
          <w:szCs w:val="24"/>
        </w:rPr>
        <w:t>нных на странице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6A">
        <w:rPr>
          <w:rFonts w:ascii="Times New Roman" w:hAnsi="Times New Roman" w:cs="Times New Roman"/>
          <w:sz w:val="24"/>
          <w:szCs w:val="24"/>
        </w:rPr>
        <w:t>математики и информатики на сайте ГБОУ ИРО Краснодарского края http://iro23.ru в рубрике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6A">
        <w:rPr>
          <w:rFonts w:ascii="Times New Roman" w:hAnsi="Times New Roman" w:cs="Times New Roman"/>
          <w:sz w:val="24"/>
          <w:szCs w:val="24"/>
        </w:rPr>
        <w:t xml:space="preserve">«Методическая копилка», поможет при изучении соответствующих тем или </w:t>
      </w:r>
      <w:proofErr w:type="gramStart"/>
      <w:r w:rsidRPr="00BB206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B206A">
        <w:rPr>
          <w:rFonts w:ascii="Times New Roman" w:hAnsi="Times New Roman" w:cs="Times New Roman"/>
          <w:sz w:val="24"/>
          <w:szCs w:val="24"/>
        </w:rPr>
        <w:t xml:space="preserve"> обобщающем</w:t>
      </w:r>
    </w:p>
    <w:p w:rsidR="003826B7" w:rsidRPr="00BB206A" w:rsidRDefault="00BB206A" w:rsidP="00BB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B206A">
        <w:rPr>
          <w:rFonts w:ascii="Times New Roman" w:hAnsi="Times New Roman" w:cs="Times New Roman"/>
          <w:sz w:val="24"/>
          <w:szCs w:val="24"/>
        </w:rPr>
        <w:t>повторении</w:t>
      </w:r>
      <w:proofErr w:type="gramEnd"/>
      <w:r w:rsidRPr="00BB206A">
        <w:rPr>
          <w:rFonts w:ascii="Times New Roman" w:hAnsi="Times New Roman" w:cs="Times New Roman"/>
          <w:sz w:val="24"/>
          <w:szCs w:val="24"/>
        </w:rPr>
        <w:t xml:space="preserve"> курса математики.</w:t>
      </w:r>
    </w:p>
    <w:p w:rsidR="004C2218" w:rsidRDefault="004C2218" w:rsidP="006028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2864" w:rsidRPr="000D7F90" w:rsidRDefault="00602864" w:rsidP="006028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D7F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ЕГЭ-20</w:t>
      </w:r>
      <w:r w:rsidR="00B17E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Pr="000D7F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русскому языку.</w:t>
      </w:r>
    </w:p>
    <w:p w:rsidR="00602864" w:rsidRPr="000D7F90" w:rsidRDefault="00602864" w:rsidP="006028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F9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выпускники 11 «А»</w:t>
      </w:r>
      <w:r w:rsidR="00B17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 «Б»</w:t>
      </w:r>
      <w:r w:rsidRPr="000D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B17EE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D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преодолели порог успешности и сдали ЕГЭ по русскому языку со 100% </w:t>
      </w:r>
      <w:proofErr w:type="spellStart"/>
      <w:r w:rsidRPr="000D7F9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обученностью</w:t>
      </w:r>
      <w:proofErr w:type="spellEnd"/>
      <w:r w:rsidRPr="000D7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864" w:rsidRPr="000D7F90" w:rsidRDefault="00BB206A" w:rsidP="00BB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B206A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6022722" cy="2696946"/>
            <wp:effectExtent l="19050" t="0" r="16128" b="815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2864" w:rsidRDefault="00602864" w:rsidP="0064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864" w:rsidRDefault="00602864" w:rsidP="00602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1AE" w:rsidRDefault="004C21AE" w:rsidP="00D22F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06A" w:rsidRPr="00B17EE2" w:rsidRDefault="00BB206A" w:rsidP="00BB20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В 2019 году </w:t>
      </w:r>
      <w:proofErr w:type="spellStart"/>
      <w:proofErr w:type="gramStart"/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году</w:t>
      </w:r>
      <w:proofErr w:type="spellEnd"/>
      <w:proofErr w:type="gramEnd"/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средний балл выше городского и краевого значения. Среди </w:t>
      </w:r>
      <w:proofErr w:type="spellStart"/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обшеобразовательных</w:t>
      </w:r>
      <w:proofErr w:type="spellEnd"/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школ -4 место, </w:t>
      </w:r>
      <w:proofErr w:type="gramStart"/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среди</w:t>
      </w:r>
      <w:proofErr w:type="gramEnd"/>
      <w:r w:rsidRPr="00B17E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все ОУ-14 место </w:t>
      </w:r>
    </w:p>
    <w:p w:rsidR="004C21AE" w:rsidRPr="00B17EE2" w:rsidRDefault="003051E2" w:rsidP="00D22F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Минимальный балл – 61 (Филимонов К.); (53 балла также набрала А. </w:t>
      </w:r>
      <w:proofErr w:type="spell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Тиводар</w:t>
      </w:r>
      <w:proofErr w:type="spell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, прикреплённая уч-ся, т.е. не посещающая школу, дистанционно обучающаяся в школе города Иркутска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)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, максимальный – 96 (Хасанова Д.),средний тестовый балл- 73,9.</w:t>
      </w:r>
    </w:p>
    <w:p w:rsidR="003051E2" w:rsidRPr="00B17EE2" w:rsidRDefault="003051E2" w:rsidP="00D22F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целом результаты ЕГЭ 2019 по русскому языку можно считать удовлетворительными, есть задания, показавшие снижение результатов, и поэтому на уровень выполнения некоторых стоит обратить особое внимание.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21 является новым в демоверсии 2019 и предполагает умение выполнять пунктуационный анализ текста, умение объяснять постановку знаков препинания (двоеточие, тире, запятая) и опознавать схожие конструкции. Задание это оказалось самым сложным для учащихся: успешно написали лишь 41%.Важно больше внимания уделять разбору структуры предложения, объяснению постановки знаков препинания.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23 дало столь же низкий процент- 41; задание связано с определением типологической структуры </w:t>
      </w:r>
      <w:proofErr w:type="spell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текста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роблема</w:t>
      </w:r>
      <w:proofErr w:type="spell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распознавания рассуждения как типа течи и отграничение его от других функционально-смысловых типов речи по-прежнему остаётся актуальной ( в прошлые годы процент выполнения этого задания тоже был низким).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25 на определение сре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дств св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язи предложений в тексте в этом году дало низкий процент выполнения – 48% .Обусловлено это отчасти тем, что, согласно демоверсии 2019 года, количество верных предложений в ответе заданием не определено.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12, связанное с умение правильно писать личные окончания глаголов и суффиксы причастий, также не принесло высокого балла; процент учащихся, справившихся с ним, составляет 55%.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15 дало столь же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низкий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процент-55. Это задание предполагает умение правильно писать Н и НН в отымённых и отглагольных частях речи.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Обратимся к поэлементному анализу результатов ЕГЭ. Он должен стать важным звеном в работе учителя не только при подготовке к ЕГЭ в старших классах, но и в основной школе.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Задания с кратким ответом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Разноаспектный анализ микротекста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1. Информационная обработка письменных текстов различных стилей и жанров. 83% выпускников справились с заданием, хотя, согласно демоверсии 2019, критерии оценивания задания стали жестче: отныне получить за него можно лишь 1 балл при правильном выборе всех вариантов ответа.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2. Средства связи предложений в тексте. Это задание также претерпело изменения, и теперь необходимо не выбрать верное слово из числа предложенных, а самому сформулировать ответ, то есть подобрать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верно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частицу, союз, предлог, учитывая логико-смысловые отношения между компонентами микротекста: уступка, ограничение, вывод, противопоставление, следствие и т.п. Задание выполнили 98%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писавших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работу.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3. Лексическое значение слова.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заданием на проверку понимания лексического значения слова в предложении из микротекста справились 100% выпускников.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Языковые нормы (нормы литературного языка)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4. Орфоэпические нормы (постановка ударения).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 заданием на соответствие слов нормам произношения справились 97% учащихся.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5.Лексические нормы (употребление слова в соответствии с точным лексическим значением и требованием лексической сочетаемости).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Исправить лексическую ошибку, подобрав к выделенному слову пароним, смогли 90% учащихся, что значительно выше показателей прошлых лет.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6 предполагает умение выявлять и исправлять лексические ошибки. 86% учащихся справились с ним успешно.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.Морфологические нормы (образование форм слова).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на навыки владения морфологическими нормами в этом году выполнили 93% учащихся.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8.Синтаксические нормы.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на проверку навыков владения синтаксическими нормами построения словосочетаний и предложений имеет комплексный характер и всегда является одним из самых сложных для учащихся.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Полностью с  заданием справились, набрав 5 баллов из 5 возможных, 59% аттестуемых, что ниже показателей  прошлого года - 65%). </w:t>
      </w:r>
      <w:proofErr w:type="gramEnd"/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Орфография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9. Правописание корней.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Традиционно высокие результаты давали задания на  правописание безударных гласных в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корне слова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приставок и суффиксов отымённых частей речи, однако структура заданий  этом году существенно усложнилась: в каждом варианте ответа теперь представлено несколько слов и количество правильных ответов может быть различным. А потому показатели за задание 9,10,11 значительно ниже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прошлогодних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Лишь 78%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учащихся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верно выполнили задание 9.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10. Правописание приставок. Справились 72%, тогда как в прошлом году-86%.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11. Правописание суффиксов различных частей речи-76% учащихся получили балл за то задание, тогда как в прошлом году его выполнили все сдающие.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12.  Правописание личных окончаний глаголов и суффиксов причастий. Лишь 55% писавших с ним справились,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тогда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как показатели прошлого года составляют 91%. Сложность обусловлена подбором языкового материала.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13.  Правописание НЕ и НИ.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 заданием на слитное и раздельное написание частиц НЕ – НИ с разными частями речи справились 86%учащихся.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14.  Слитное, дефисное, раздельное написание слов.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задании на проверку навыков слитного и раздельного написания слов требуется указать предложение, в котором оба выделенных слова пишутся слитно или раздельно.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2018 году уровень выполнения задания составил 91%, в этом году всего 69%.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15.Правописание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-Н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и -НН- в различных частях речи.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на правописание Н и НН считается традиционно сложным для выпускников, так как носит комплексный характер и включает в себя целый спектр частей речи и их производных. Уровень выполнения задания составляет 55%. (70% в прошлом году)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Синтаксис и пунктуация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16.Пунктуация в сложносочинённом предложении и простом предложении с однородными членами.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нынешнем году с максимальным результатом задание выполнили 76% аттестуемых (шесть учеников выполнили задание частично правильно, набрав 1 балл из 2 возможных, один учащийся не справился с заданием).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17.Знаки препинания в предложениях с обособленными членами.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 заданием на постановку запятых при обособленных членах предложения в этом году справились 59% 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18.Знаки препинания в предложениях с вводными словами.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 этим заданием справились лишь 55% аттестуемых, это самый низкий результат из всех заданий по пунктуации.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19. Знаки препинания в сложноподчинённом предложении с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придаточным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определительным.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Уровень выполнения данного задания  составил 93%.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20.Знаки препинания в сложном предложении с разными видами связи.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Уровень выполнения задания составил 76% (95% в прошлом году).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Задание 21. Новое задание в ЕГЭ 2019. 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Задания, связанные с анализом текста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22.Текст как речевое произведение. Смысловая и композиционная целостность текста.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по смысловому анализу текста предполагает довольно высокий уровень понимания содержания текста, который естественным образом отражается и на выполнении задания с развёрнутым ответом (задание 27). В этом году существенно вырос процент выполнения этого задания и составляет 83% 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23.Функционально-смысловые типы речи.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на определение типологической структуры текста и в этом году дало невысокий процент выполнения – 41% (в прошлом-56%). По-прежнему актуальной остаётся проблема распознавания рассуждения и отграничения его от других функционально-смысловых типов речи.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24.Лексическое значение слова. Синонимы. Антонимы. Омонимы. Фразеологические обороты. Группы слов по происхождению и употреблению.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Уровень выполнения этого задания как никогда высок, все учащиеся справились с заданием (78% в прошлом году).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25.Средства связи предложений в тексте.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представляется для выпускников традиционно сложным, процент верного выполнения составил -48 (в прошлом году -56%).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26. Речь. Языковые средства выразительности.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 заданием на определение средств выразительности, используемых автором исходного текста, справились 66% выпускников, то есть из 4 возможных баллов набрали 4 балла, и при этом один учащийся не справились вовсе, то есть из 4 возможных баллов не набрали ни одного.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 с развёрнутым ответом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Задание27. Сочинение по прочитанному тексту.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 учащиеся приступили к написанию сочинения-рассуждения по исходному тексту  и выполнили работу в необходимом объёме – не менее 150 слов. Все выпускники определили проблему в исходном тексте и были корректны в высказывании собственного мнения (К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К11- 100%). Согласно демоверсии 2019, существенные изменения произошли в критериях оценивания комментариев в прочитанном тексте: отныне за два комментария, их обоснование и наличие смысловой связи можно получить 5 баллов. И 45% выпускников получили максимальный балл, ещё 28% писавших положили в свою копилку 4 балла из 5, но не выполнивших это задание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среди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писавших не было. Два человека не смогли сформулировать авторскую позицию (К3-93%), четвер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о-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свою позицию (К4-86%)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Традиционно низкие показатели дал критерий К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(36%), оценивающий разнообразие грамматического стоя языка. 62% аттестуемых смогли представить цельный связный текст сочинения без нарушения последовательности изложения и абзацного членения (К5). Соблюдение </w:t>
      </w:r>
      <w:proofErr w:type="spell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фактологической</w:t>
      </w:r>
      <w:proofErr w:type="spell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точности в фоновом материале составило 97% (К12).В этом году невысок уровень орфографической грамотности (К7-55%), хотя выше, чем в прошлом (43%), Уровень пунктуационной грамотности учащихся, сдающих ЕГЭ, тоже   выше, чем в прошлом: 28% уч-ся по критерию К8 набрали максимальное количество баллов (в прошлом-8%), но при этом 17% не набрали ни одного балла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прошлом-17%).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Рекомендации учителям, работающим в 9 – 11 классах: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в работе по русскому языку и при подготовке к экзаменам опираться на требования нового образовательного стандарта и примерных программ к нему;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модифицировать собственные рабочие программы, включив в них материал, который подвергается итоговому контролю;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учитывать важность теоретических (лингвистических) знаний для успешного формирования практических умений; обращать особое внимание на формирование аналитических умений, нацеленных не на простое воспроизведение, а на применение их в различных ситуациях;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актуализировать работу с текстом, все виды языкового анализа проводить на основе текста; разнообразить дидактический материал, активнее включать в работу тексты учебно-научного, официально-делового, разговорного стилей; практиковать работу с неадаптированными текстами;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расширять подходы к анализу текста; наряду с правописными и грамматическими заданиями постоянно включать в него вопросы на понимание содержания, авторской позиции, языковых сре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дств св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язи, средств языковой выразительности; стиля и типа речи;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обращать особое внимание учащихся на необходимость формулирования в той или иной форме проблемы, затронутой автором исходного текста, как важного структурного элемента сочинения-рассуждения;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 формировать у учащихся </w:t>
      </w:r>
      <w:proofErr w:type="spell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компетентностный</w:t>
      </w:r>
      <w:proofErr w:type="spell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подход к обучению – умение использовать информацию, полученную из разных источников: учебника, словарей, Интернета, уроков литературы;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при подборе дидактического материала выстраивать его таким образом, чтобы учащиеся могли тренироваться в постепенном увеличении объема и сложности заданий, в скорости их выполнения, в поиске оптимальных путей решения языковых задач; стараться использовать формулировки заданий, представленные в материалах ЕГЭ текущего года;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не откладывать работу по подготовке учащихся к написанию сочинения-рассуждения на последние четверти выпускного класса, а рассредоточить её по всему учебному курсу 10-11 классов;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при подготовке к написанию сочинения-рассуждения в целях экономии времени использовать небольшие по размеру тексты; добиваться при этом их внимательного и глубокого анализа;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подвергать тщательному анализу не только содержание ученических сочинений, но и типичные ошибки всех видов, допущенные учащимися;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приучать выпускников к внимательному чтению и неукоснительному выполнению инструкций, использующихся в материалах ЕГЭ, к чёткому, разборчивому почерку;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 ориентировать учащихся на предельно быстрый темп работы, начиная </w:t>
      </w:r>
      <w:proofErr w:type="spell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спервой</w:t>
      </w:r>
      <w:proofErr w:type="spell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минуты экзамена, на максимальное использование времени экзамена;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при подготовке к экзамену выполнять с выпускниками варианты заданий, соответствующие текущей демоверсии (сайт http://www.fipi.ru), чтобы учащиеся привыкли к расположению материала, формулировкам заданий, инструкциям, а также жёстким требованиям времени на выполнение заданий;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ориентировать выпускников на рациональное распределение времени;</w:t>
      </w: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знакомить учащихся с бланками ответов и правилами их заполнения задолго до начала экзамена;</w:t>
      </w:r>
    </w:p>
    <w:p w:rsidR="003051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- тщательным образом анализировать результаты краевых диагностических работ и пробного экзамена для планирования дифференцированной работы с выпускниками при подготовке к ЕГЭ.</w:t>
      </w:r>
    </w:p>
    <w:p w:rsidR="004C21AE" w:rsidRPr="004C21AE" w:rsidRDefault="004C21AE" w:rsidP="004C21AE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2864" w:rsidRPr="00CA187A" w:rsidRDefault="00602864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187A">
        <w:rPr>
          <w:rFonts w:ascii="Times New Roman" w:eastAsia="Times New Roman" w:hAnsi="Times New Roman" w:cs="Times New Roman"/>
          <w:b/>
          <w:sz w:val="26"/>
          <w:szCs w:val="26"/>
        </w:rPr>
        <w:t>Предметы по выбору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02864" w:rsidRPr="000D7F90" w:rsidRDefault="00602864" w:rsidP="006028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Для поступления в ВУЗы выпускники выбрали следующие предметы по выбору</w:t>
      </w:r>
      <w:r w:rsidRPr="000D7F90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: </w:t>
      </w:r>
      <w:r w:rsidRPr="000D7F90">
        <w:rPr>
          <w:rFonts w:ascii="Times New Roman" w:eastAsia="Times New Roman" w:hAnsi="Times New Roman" w:cs="Times New Roman"/>
          <w:kern w:val="24"/>
          <w:sz w:val="24"/>
          <w:szCs w:val="24"/>
        </w:rPr>
        <w:t>обществознание,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история, биология, </w:t>
      </w:r>
      <w:r w:rsidR="00A5493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химия,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физика</w:t>
      </w:r>
      <w:r w:rsidRPr="000D7F90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:rsidR="00602864" w:rsidRDefault="00602864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6095" w:type="dxa"/>
        <w:tblInd w:w="995" w:type="dxa"/>
        <w:tblCellMar>
          <w:left w:w="0" w:type="dxa"/>
          <w:right w:w="0" w:type="dxa"/>
        </w:tblCellMar>
        <w:tblLook w:val="04A0"/>
      </w:tblPr>
      <w:tblGrid>
        <w:gridCol w:w="2977"/>
        <w:gridCol w:w="3118"/>
      </w:tblGrid>
      <w:tr w:rsidR="003051E2" w:rsidRPr="003051E2" w:rsidTr="003051E2">
        <w:trPr>
          <w:trHeight w:val="330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Количество учащихся </w:t>
            </w:r>
          </w:p>
        </w:tc>
      </w:tr>
      <w:tr w:rsidR="003051E2" w:rsidRPr="003051E2" w:rsidTr="003051E2">
        <w:trPr>
          <w:trHeight w:val="367"/>
        </w:trPr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B17E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</w:t>
            </w:r>
          </w:p>
        </w:tc>
      </w:tr>
      <w:tr w:rsidR="003051E2" w:rsidRPr="003051E2" w:rsidTr="003051E2">
        <w:trPr>
          <w:trHeight w:val="401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Обществознание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  <w:r w:rsidR="00B17E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</w:t>
            </w:r>
          </w:p>
        </w:tc>
      </w:tr>
      <w:tr w:rsidR="003051E2" w:rsidRPr="003051E2" w:rsidTr="003051E2">
        <w:trPr>
          <w:trHeight w:val="395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5 </w:t>
            </w:r>
          </w:p>
        </w:tc>
      </w:tr>
      <w:tr w:rsidR="003051E2" w:rsidRPr="003051E2" w:rsidTr="003051E2">
        <w:trPr>
          <w:trHeight w:val="40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История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B17E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8</w:t>
            </w:r>
          </w:p>
        </w:tc>
      </w:tr>
      <w:tr w:rsidR="003051E2" w:rsidRPr="003051E2" w:rsidTr="003051E2">
        <w:trPr>
          <w:trHeight w:val="411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Английский язык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3 </w:t>
            </w:r>
          </w:p>
        </w:tc>
      </w:tr>
      <w:tr w:rsidR="003051E2" w:rsidRPr="003051E2" w:rsidTr="003051E2">
        <w:trPr>
          <w:trHeight w:val="405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B17E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</w:p>
        </w:tc>
      </w:tr>
      <w:tr w:rsidR="003051E2" w:rsidRPr="003051E2" w:rsidTr="003051E2">
        <w:trPr>
          <w:trHeight w:val="271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Химия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B17E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</w:t>
            </w:r>
          </w:p>
        </w:tc>
      </w:tr>
      <w:tr w:rsidR="003051E2" w:rsidRPr="003051E2" w:rsidTr="003051E2">
        <w:trPr>
          <w:trHeight w:val="391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3051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051E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Физика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78D" w:rsidRPr="003051E2" w:rsidRDefault="00B17EE2" w:rsidP="003051E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</w:t>
            </w:r>
          </w:p>
        </w:tc>
      </w:tr>
    </w:tbl>
    <w:p w:rsidR="003051E2" w:rsidRDefault="003051E2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051E2" w:rsidRDefault="003051E2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051E2" w:rsidRDefault="003051E2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02864" w:rsidRDefault="00602864" w:rsidP="0060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7A">
        <w:rPr>
          <w:rFonts w:ascii="Times New Roman" w:eastAsia="Times New Roman" w:hAnsi="Times New Roman" w:cs="Times New Roman"/>
          <w:sz w:val="24"/>
          <w:szCs w:val="24"/>
        </w:rPr>
        <w:t>О результатах можно судить по среднему баллу, полученному учащимися на экзаменах.</w:t>
      </w:r>
    </w:p>
    <w:p w:rsidR="004C21AE" w:rsidRPr="00CA187A" w:rsidRDefault="004C21AE" w:rsidP="0060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936" w:rsidRDefault="00602864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187A">
        <w:rPr>
          <w:rFonts w:ascii="Times New Roman" w:eastAsia="Times New Roman" w:hAnsi="Times New Roman" w:cs="Times New Roman"/>
          <w:b/>
          <w:sz w:val="26"/>
          <w:szCs w:val="26"/>
        </w:rPr>
        <w:t>ЕГЭ -20</w:t>
      </w:r>
      <w:r w:rsidR="00B17E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CA187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обществознанию.</w:t>
      </w:r>
    </w:p>
    <w:p w:rsidR="004C21AE" w:rsidRDefault="004C21AE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51E2" w:rsidRDefault="003051E2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1E2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52515" cy="291465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1E2" w:rsidRDefault="003051E2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51E2" w:rsidRPr="00CA187A" w:rsidRDefault="003051E2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51E2" w:rsidRPr="00B17EE2" w:rsidRDefault="003051E2" w:rsidP="003051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По предмету «История» школа  показала результаты выше городского и краевого уровней. </w:t>
      </w:r>
    </w:p>
    <w:p w:rsidR="004C4B8E" w:rsidRPr="00B17EE2" w:rsidRDefault="004C4B8E" w:rsidP="004C4B8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 нижеследующей таблице представлены данные о выполнении заданий выпускниками в процентах</w:t>
      </w:r>
    </w:p>
    <w:p w:rsidR="004C4B8E" w:rsidRPr="00B17EE2" w:rsidRDefault="004C4B8E" w:rsidP="004C4B8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C21AE" w:rsidRPr="00B17EE2" w:rsidRDefault="004C4B8E" w:rsidP="004C4B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Выполнение заданий ЧАСТЬ 1</w:t>
      </w:r>
    </w:p>
    <w:tbl>
      <w:tblPr>
        <w:tblStyle w:val="a7"/>
        <w:tblW w:w="0" w:type="auto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D9378D" w:rsidRPr="00B17EE2" w:rsidTr="004C4B8E"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17EE2">
              <w:rPr>
                <w:highlight w:val="yellow"/>
              </w:rPr>
              <w:t>№</w:t>
            </w:r>
            <w:proofErr w:type="spellStart"/>
            <w:proofErr w:type="gramStart"/>
            <w:r w:rsidRPr="00B17EE2">
              <w:rPr>
                <w:highlight w:val="yellow"/>
              </w:rPr>
              <w:t>п</w:t>
            </w:r>
            <w:proofErr w:type="spellEnd"/>
            <w:proofErr w:type="gramEnd"/>
            <w:r w:rsidRPr="00B17EE2">
              <w:rPr>
                <w:highlight w:val="yellow"/>
              </w:rPr>
              <w:t>/</w:t>
            </w:r>
            <w:proofErr w:type="spellStart"/>
            <w:r w:rsidRPr="00B17EE2">
              <w:rPr>
                <w:highlight w:val="yellow"/>
              </w:rPr>
              <w:t>п</w:t>
            </w:r>
            <w:proofErr w:type="spellEnd"/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5\2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5\1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6\1</w:t>
            </w:r>
          </w:p>
        </w:tc>
      </w:tr>
      <w:tr w:rsidR="00D9378D" w:rsidRPr="00B17EE2" w:rsidTr="00D9378D">
        <w:tc>
          <w:tcPr>
            <w:tcW w:w="999" w:type="dxa"/>
          </w:tcPr>
          <w:p w:rsidR="00D9378D" w:rsidRPr="00B17EE2" w:rsidRDefault="004C4B8E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%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100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80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25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75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50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40</w:t>
            </w:r>
          </w:p>
        </w:tc>
      </w:tr>
      <w:tr w:rsidR="00D9378D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8\2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8\0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9\2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9\0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10\1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10\0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11\2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11\1</w:t>
            </w:r>
          </w:p>
        </w:tc>
      </w:tr>
      <w:tr w:rsidR="00D9378D" w:rsidRPr="00B17EE2" w:rsidTr="00D9378D"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30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30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40</w:t>
            </w:r>
          </w:p>
        </w:tc>
      </w:tr>
      <w:tr w:rsidR="00D9378D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12\1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12\0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13\2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13\1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14\2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14\1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15\2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15\1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16\2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16\1</w:t>
            </w:r>
          </w:p>
        </w:tc>
      </w:tr>
      <w:tr w:rsidR="00D9378D" w:rsidRPr="00B17EE2" w:rsidTr="00D9378D"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80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30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50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50</w:t>
            </w:r>
          </w:p>
        </w:tc>
      </w:tr>
      <w:tr w:rsidR="00D9378D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17\2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17\1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18\2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18\1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19\2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19\1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20\2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20\1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</w:p>
        </w:tc>
      </w:tr>
      <w:tr w:rsidR="00D9378D" w:rsidRPr="00B17EE2" w:rsidTr="00D9378D"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20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60</w:t>
            </w:r>
          </w:p>
        </w:tc>
        <w:tc>
          <w:tcPr>
            <w:tcW w:w="999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30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40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60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70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10</w:t>
            </w: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D9378D" w:rsidRPr="00B17EE2" w:rsidRDefault="00D9378D" w:rsidP="00D9378D">
            <w:pPr>
              <w:jc w:val="center"/>
              <w:rPr>
                <w:highlight w:val="yellow"/>
              </w:rPr>
            </w:pPr>
          </w:p>
        </w:tc>
      </w:tr>
    </w:tbl>
    <w:p w:rsidR="00D9378D" w:rsidRPr="00B17EE2" w:rsidRDefault="00D9378D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9378D" w:rsidRPr="00B17EE2" w:rsidRDefault="004C4B8E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Выполнение заданий Части 2</w:t>
      </w:r>
    </w:p>
    <w:tbl>
      <w:tblPr>
        <w:tblStyle w:val="a7"/>
        <w:tblW w:w="0" w:type="auto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17EE2">
              <w:rPr>
                <w:highlight w:val="yellow"/>
              </w:rPr>
              <w:t>№</w:t>
            </w:r>
            <w:proofErr w:type="spellStart"/>
            <w:proofErr w:type="gramStart"/>
            <w:r w:rsidRPr="00B17EE2">
              <w:rPr>
                <w:highlight w:val="yellow"/>
              </w:rPr>
              <w:t>п</w:t>
            </w:r>
            <w:proofErr w:type="spellEnd"/>
            <w:proofErr w:type="gramEnd"/>
            <w:r w:rsidRPr="00B17EE2">
              <w:rPr>
                <w:highlight w:val="yellow"/>
              </w:rPr>
              <w:t>/</w:t>
            </w:r>
            <w:proofErr w:type="spellStart"/>
            <w:r w:rsidRPr="00B17EE2">
              <w:rPr>
                <w:highlight w:val="yellow"/>
              </w:rPr>
              <w:t>п</w:t>
            </w:r>
            <w:proofErr w:type="spellEnd"/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1\0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3\3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4\3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4\2</w:t>
            </w: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  <w:r w:rsidRPr="00B17EE2">
              <w:rPr>
                <w:highlight w:val="yellow"/>
              </w:rPr>
              <w:t>%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80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5\3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6\3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7\3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7\1</w:t>
            </w: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20</w:t>
            </w:r>
          </w:p>
        </w:tc>
      </w:tr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8\3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8\2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8\1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11\0</w:t>
            </w:r>
          </w:p>
        </w:tc>
        <w:tc>
          <w:tcPr>
            <w:tcW w:w="1000" w:type="dxa"/>
          </w:tcPr>
          <w:p w:rsidR="004C4B8E" w:rsidRPr="00B17EE2" w:rsidRDefault="004C4B8E" w:rsidP="0060286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60286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:rsidR="004C4B8E" w:rsidRPr="00B17EE2" w:rsidRDefault="004C4B8E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4C4B8E" w:rsidRPr="00B17EE2" w:rsidRDefault="004C4B8E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9378D" w:rsidRPr="00B17EE2" w:rsidRDefault="00D9378D" w:rsidP="00D937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целях более эффективного обучения предмету «Обществознание» необходимо более детально разобраться в причинах некачественного выполнения заданий различных типов и слабого усвоения содержания курса частью выпускников.</w:t>
      </w:r>
    </w:p>
    <w:p w:rsidR="00D9378D" w:rsidRPr="00B17EE2" w:rsidRDefault="00D9378D" w:rsidP="00D937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результате проведённого анализа выявлено, что наибольшие затруднения у выпускников вызвали задания на составление планов, анализ высказываний и задание творческого характера.</w:t>
      </w:r>
    </w:p>
    <w:p w:rsidR="00D9378D" w:rsidRPr="00B17EE2" w:rsidRDefault="00D9378D" w:rsidP="00D937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Важно в процессе обучения научить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обучающихся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внимательно читать условие задания и четко уяснить сущность требования, в котором указаны оцениваемые элементы ответа.  </w:t>
      </w: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 этом важно обратить внимание не только на то, что нужно назвать (указать, сформулировать и т.п.): признаки (черты, аргументы, примеры и т.п.), но и определить, какое количество данных элементов надо привести (один, два, три и т.д.).</w:t>
      </w:r>
      <w:proofErr w:type="gramEnd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Для этого целесообразно </w:t>
      </w:r>
    </w:p>
    <w:p w:rsidR="003051E2" w:rsidRDefault="00D9378D" w:rsidP="00D937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проводить диагностические и тренировочные работы в старших классах по различным разделам курса и по разным типам заданий.</w:t>
      </w:r>
    </w:p>
    <w:p w:rsidR="00D9378D" w:rsidRDefault="00D9378D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2864" w:rsidRDefault="00A54936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602864" w:rsidRPr="00CA187A">
        <w:rPr>
          <w:rFonts w:ascii="Times New Roman" w:eastAsia="Times New Roman" w:hAnsi="Times New Roman" w:cs="Times New Roman"/>
          <w:b/>
          <w:sz w:val="26"/>
          <w:szCs w:val="26"/>
        </w:rPr>
        <w:t>ГЭ-20</w:t>
      </w:r>
      <w:r w:rsidR="00B17E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602864" w:rsidRPr="00CA187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физике.</w:t>
      </w:r>
    </w:p>
    <w:p w:rsidR="001959E8" w:rsidRPr="00CA187A" w:rsidRDefault="001959E8" w:rsidP="006028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1C76" w:rsidRDefault="00481C76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1C76" w:rsidRDefault="003051E2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51E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52515" cy="2914650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1C76" w:rsidRDefault="00481C76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1C76" w:rsidRDefault="00481C76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1C76" w:rsidRDefault="00481C76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51E2" w:rsidRPr="00B17EE2" w:rsidRDefault="003051E2" w:rsidP="00305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Показатели ЕГЭ-2019 по физике выше краевых и городских средних баллов. 4 место среди всех ОУ, среди СОШ-3 место </w:t>
      </w:r>
    </w:p>
    <w:p w:rsidR="00D22F68" w:rsidRPr="00B17EE2" w:rsidRDefault="00D22F68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22F68" w:rsidRPr="00B17EE2" w:rsidRDefault="00D22F68" w:rsidP="00D2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Экзаменационная работа по физике  201</w:t>
      </w:r>
      <w:r w:rsidR="003051E2"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9</w:t>
      </w: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года состояла из двух частей и включала в себя 32 задания, различных форм и уровней сложности.</w:t>
      </w:r>
    </w:p>
    <w:p w:rsidR="00D22F68" w:rsidRPr="00B17EE2" w:rsidRDefault="00D22F68" w:rsidP="00D2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Часть первая содержит 24 задания, из которых 9 заданий с выбором и записью номера правильного ответа и 15 заданий с кратким ответом, в том числе задания с самостоятельной записью ответа в виде числа, а так же задания на установления соответствия и множественный выбор, в котором ответы необходимо записать в виде последовательности цифр.</w:t>
      </w:r>
      <w:proofErr w:type="gramEnd"/>
    </w:p>
    <w:p w:rsidR="00D22F68" w:rsidRPr="00B17EE2" w:rsidRDefault="00D22F68" w:rsidP="00D2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Часть вторая содержит 8 заданий, объединенных общим видом деятельности – решение задач. Из них три задания с кратким ответом (25-27) и пять заданий, для которых необходимо привести развернутый ответ (28-32).</w:t>
      </w:r>
    </w:p>
    <w:p w:rsidR="00D22F68" w:rsidRPr="00B17EE2" w:rsidRDefault="00D22F68" w:rsidP="00D2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7938" w:type="dxa"/>
        <w:tblInd w:w="675" w:type="dxa"/>
        <w:tblLook w:val="04A0"/>
      </w:tblPr>
      <w:tblGrid>
        <w:gridCol w:w="1111"/>
        <w:gridCol w:w="5245"/>
        <w:gridCol w:w="1582"/>
      </w:tblGrid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2161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№ Задания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Проверяемые требования (умения)</w:t>
            </w:r>
          </w:p>
          <w:p w:rsidR="00D22F68" w:rsidRPr="00B17EE2" w:rsidRDefault="00D22F68" w:rsidP="002161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Спецификация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Процент выполнения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Скорость, ускорение, равномерное прямолинейное движение, равноускоренное прямолинейное движени</w:t>
            </w:r>
            <w:proofErr w:type="gramStart"/>
            <w:r w:rsidRPr="00B17EE2">
              <w:rPr>
                <w:sz w:val="24"/>
                <w:szCs w:val="24"/>
                <w:highlight w:val="yellow"/>
              </w:rPr>
              <w:t>е(</w:t>
            </w:r>
            <w:proofErr w:type="gramEnd"/>
            <w:r w:rsidRPr="00B17EE2">
              <w:rPr>
                <w:sz w:val="24"/>
                <w:szCs w:val="24"/>
                <w:highlight w:val="yellow"/>
              </w:rPr>
              <w:t>графики)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Принцип суперпозиции сил, законы Ньютона, закон сохранения импульса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33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Закон всемирного тяготения, закон Гука, сила трения, давление, движение по окружности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Закон сохранения импульса, кинетическая и потенциальная энергии, работа и мощность силы, закон сохранения механической энергии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(изменение физических величин в процессах)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83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</w:t>
            </w:r>
            <w:proofErr w:type="gramStart"/>
            <w:r w:rsidRPr="00B17EE2">
              <w:rPr>
                <w:sz w:val="24"/>
                <w:szCs w:val="24"/>
                <w:highlight w:val="yellow"/>
              </w:rPr>
              <w:t>а(</w:t>
            </w:r>
            <w:proofErr w:type="gramEnd"/>
            <w:r w:rsidRPr="00B17EE2">
              <w:rPr>
                <w:sz w:val="24"/>
                <w:szCs w:val="24"/>
                <w:highlight w:val="yellow"/>
              </w:rPr>
              <w:t xml:space="preserve">установление соответствия между графиками и физическими величинами  ,между физическими величинами и формулами)                         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 xml:space="preserve">Модели строения газов, жидкостей и твердых тел. Броуновское движение, модель идеального газа. </w:t>
            </w:r>
            <w:proofErr w:type="spellStart"/>
            <w:r w:rsidRPr="00B17EE2">
              <w:rPr>
                <w:sz w:val="24"/>
                <w:szCs w:val="24"/>
                <w:highlight w:val="yellow"/>
              </w:rPr>
              <w:t>Изопроцессы</w:t>
            </w:r>
            <w:proofErr w:type="spellEnd"/>
            <w:r w:rsidRPr="00B17EE2">
              <w:rPr>
                <w:sz w:val="24"/>
                <w:szCs w:val="24"/>
                <w:highlight w:val="yellow"/>
              </w:rPr>
              <w:t>. Насыщенный и ненасыщенный пар, влажность воздуха. Изменение агрегатных состояний вещества, тепловое равновесие, теплопередач</w:t>
            </w:r>
            <w:proofErr w:type="gramStart"/>
            <w:r w:rsidRPr="00B17EE2">
              <w:rPr>
                <w:sz w:val="24"/>
                <w:szCs w:val="24"/>
                <w:highlight w:val="yellow"/>
              </w:rPr>
              <w:t>а(</w:t>
            </w:r>
            <w:proofErr w:type="gramEnd"/>
            <w:r w:rsidRPr="00B17EE2">
              <w:rPr>
                <w:sz w:val="24"/>
                <w:szCs w:val="24"/>
                <w:highlight w:val="yellow"/>
              </w:rPr>
              <w:t>объяснение явлений)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66,7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 xml:space="preserve">Связь между давлением и средней кинетической энергией, уравнение </w:t>
            </w:r>
            <w:proofErr w:type="spellStart"/>
            <w:r w:rsidRPr="00B17EE2">
              <w:rPr>
                <w:sz w:val="24"/>
                <w:szCs w:val="24"/>
                <w:highlight w:val="yellow"/>
              </w:rPr>
              <w:t>Менделеева-Клапейрона</w:t>
            </w:r>
            <w:proofErr w:type="spellEnd"/>
            <w:r w:rsidRPr="00B17EE2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B17EE2">
              <w:rPr>
                <w:sz w:val="24"/>
                <w:szCs w:val="24"/>
                <w:highlight w:val="yellow"/>
              </w:rPr>
              <w:t>изопроцессы</w:t>
            </w:r>
            <w:proofErr w:type="spellEnd"/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Относительная влажность воздуха, количество теплоты, работа в термодинамике, первый закон термодинамики, КПД тепловой машины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МКТ, термодинамика (изменение физических величин в процессах)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МКТ, термодинамика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66,7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Электризация тел, проводники и диэлектрики в электрическом поле, конденсатор, условия существования электрического тока, носители электрических зарядов, опыт Эрстеда, явления электромагнитной индукции, правило Ленца, интерференция света, дифракция и дисперсия света (объяснения явлений).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 xml:space="preserve">Закон Кулона, конденсатор, сила тока, закон Ома для участка цепи, последовательное и параллельное соединения проводников, работа и мощность тока, закон </w:t>
            </w:r>
            <w:proofErr w:type="spellStart"/>
            <w:proofErr w:type="gramStart"/>
            <w:r w:rsidRPr="00B17EE2">
              <w:rPr>
                <w:sz w:val="24"/>
                <w:szCs w:val="24"/>
                <w:highlight w:val="yellow"/>
              </w:rPr>
              <w:t>Джоуля-Ленца</w:t>
            </w:r>
            <w:proofErr w:type="spellEnd"/>
            <w:proofErr w:type="gramEnd"/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83,3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линзе.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66,7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Электродинамика (Изменение физических величин в процессах)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Электродинамика (установления соответствия между графиками и физическими величинами между физическими величинами и формулами)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Инвариантность скоростей света в вакууме. Планетарная модель атома. Нуклонная модель ядра. Изотопы.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Радиоактивность. Ядерные реакции. Деление и синтез ядер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Фотоны, линейчатые спектры, закон радиоактивного распада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Квантовая физика (изменение физических величин в процессах; установления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– квантовая физика (методы научного познания)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– квантовая физика (методы научного познания)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17EE2">
              <w:rPr>
                <w:b/>
                <w:sz w:val="24"/>
                <w:szCs w:val="24"/>
                <w:highlight w:val="yellow"/>
              </w:rPr>
              <w:t>Часть 2</w:t>
            </w:r>
          </w:p>
        </w:tc>
        <w:tc>
          <w:tcPr>
            <w:tcW w:w="5245" w:type="dxa"/>
          </w:tcPr>
          <w:p w:rsidR="00D22F68" w:rsidRPr="00B17EE2" w:rsidRDefault="00D22F68" w:rsidP="0021617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2" w:type="dxa"/>
          </w:tcPr>
          <w:p w:rsidR="00D22F68" w:rsidRPr="00B17EE2" w:rsidRDefault="00D22F68" w:rsidP="0021617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– молекулярная физика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66,7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– молекулярная физика, электродинамика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16,7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Квантовая физика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– квантовая физика (качественная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33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Молекулярная физика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66,7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Электродинамика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33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Электродинамика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66,7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– квантовая физика (качественная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D22F68" w:rsidRPr="00B17EE2" w:rsidTr="004C21AE">
        <w:tc>
          <w:tcPr>
            <w:tcW w:w="1111" w:type="dxa"/>
            <w:vAlign w:val="center"/>
          </w:tcPr>
          <w:p w:rsidR="00D22F68" w:rsidRPr="00B17EE2" w:rsidRDefault="00D22F68" w:rsidP="00D22F68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5245" w:type="dxa"/>
            <w:vAlign w:val="center"/>
          </w:tcPr>
          <w:p w:rsidR="00D22F68" w:rsidRPr="00B17EE2" w:rsidRDefault="00D22F68" w:rsidP="00216176">
            <w:pPr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Механика (расчетная задача)</w:t>
            </w:r>
          </w:p>
        </w:tc>
        <w:tc>
          <w:tcPr>
            <w:tcW w:w="1582" w:type="dxa"/>
            <w:vAlign w:val="center"/>
          </w:tcPr>
          <w:p w:rsidR="00D22F68" w:rsidRPr="00B17EE2" w:rsidRDefault="00D22F68" w:rsidP="00216176">
            <w:pPr>
              <w:jc w:val="center"/>
              <w:rPr>
                <w:sz w:val="24"/>
                <w:szCs w:val="24"/>
                <w:highlight w:val="yellow"/>
              </w:rPr>
            </w:pPr>
            <w:r w:rsidRPr="00B17EE2">
              <w:rPr>
                <w:sz w:val="24"/>
                <w:szCs w:val="24"/>
                <w:highlight w:val="yellow"/>
              </w:rPr>
              <w:t>33</w:t>
            </w:r>
          </w:p>
        </w:tc>
      </w:tr>
    </w:tbl>
    <w:p w:rsidR="00D22F68" w:rsidRPr="00B17EE2" w:rsidRDefault="00D22F68" w:rsidP="00D2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22F68" w:rsidRPr="004C21AE" w:rsidRDefault="00D22F68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первой части задания, проверяющей практических физических знаний и умений базового уровня, учащиеся показали достаточно высокий уровень подготовки – 87,5%.</w:t>
      </w:r>
    </w:p>
    <w:p w:rsidR="00481C76" w:rsidRDefault="00481C76" w:rsidP="00602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C41CE" w:rsidRDefault="00CC41CE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602864" w:rsidRDefault="00602864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A187A">
        <w:rPr>
          <w:rFonts w:ascii="Times New Roman" w:eastAsia="Times New Roman" w:hAnsi="Times New Roman" w:cs="Times New Roman"/>
          <w:b/>
          <w:iCs/>
          <w:sz w:val="26"/>
          <w:szCs w:val="26"/>
        </w:rPr>
        <w:t>ЕГЭ-20</w:t>
      </w:r>
      <w:r w:rsidR="00B17EE2">
        <w:rPr>
          <w:rFonts w:ascii="Times New Roman" w:eastAsia="Times New Roman" w:hAnsi="Times New Roman" w:cs="Times New Roman"/>
          <w:b/>
          <w:iCs/>
          <w:sz w:val="26"/>
          <w:szCs w:val="26"/>
        </w:rPr>
        <w:t>20</w:t>
      </w:r>
      <w:r w:rsidRPr="00CA187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по химии.</w:t>
      </w:r>
    </w:p>
    <w:p w:rsidR="00245F87" w:rsidRPr="00CA187A" w:rsidRDefault="00245F87" w:rsidP="00602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45F87" w:rsidRPr="000D7F90" w:rsidRDefault="003051E2" w:rsidP="0060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2914650"/>
            <wp:effectExtent l="19050" t="0" r="196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2864" w:rsidRPr="000D7F90" w:rsidRDefault="00602864" w:rsidP="0060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C76" w:rsidRDefault="00481C76" w:rsidP="006028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41CE" w:rsidRDefault="00CC41CE" w:rsidP="006028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51E2" w:rsidRPr="00B17EE2" w:rsidRDefault="003051E2" w:rsidP="003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среднему баллу ЕГЭ по химии результаты превышают городской и краевой уровни. 9 место среди СОШ. 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Перечень элементов содержания / умений и видов деятельности, усвоение которых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выпускникам в целом можно считать достаточным.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proofErr w:type="gramEnd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В2,В3, В4 - В11, В15 - 28, В-30-31.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Перечень элементов содержания / умений и видов деятельности, усвоение которых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выпускниками в целом, школьниками с разным уровнем</w:t>
      </w:r>
      <w:r w:rsidR="007B2594"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подготовки нельзя считать достаточным.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В12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(Теория строения органических соединений: гомология и изомерия (структурная и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пространственная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 взаимное влияние атомов в молекулах. Типы связей в молекулах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органических веществ. Гибридизация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атомных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орбиталей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углерода. Радикал.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Функциональная группа),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В13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(характерные свойства углеводородов, основные способы их получения),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В14 (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характерные химические свойства предельных одноатомных спиртов, фенолов,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альдегидов, карбоновых кислот, способы получения кислородсодержащих органических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соединений),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В29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(расчёт массы вещества или объёма газов по известному количеству вещества,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массе или объёму одного из участвующих в реакции веществ),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В32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(реакции подтверждающие взаимосвязь неорганических веществ),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В33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реации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подтверждающие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взаимосвязь органических веществ),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В34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(решение комплексных расчётных задач в неорганической химии),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В35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(установление молекулярной и составление структурной формулы неизвестного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органического вещества).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 группе со слабой подготовкой,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не преодолевшей минимальный балл.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Элементы содержания, усвоение которых можно считать достаточным: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В1-В3, В</w:t>
      </w: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proofErr w:type="gramEnd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В10, В11, В12, В18, В20, В21, В22 В26.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Перечень элементов содержания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усвоение которых можно считать недостаточным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Освоение в этой группе большинства остальных элементов содержания можно считать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недостаточным. К сожалению, в этой группе не приступили к решению как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типовых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 так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комплексных задач. Эта группа не выполнила задания повышенного и высокого уровня.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 группе со средней подготовкой,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получившей от 61 до 80 баллов, элементы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содержания, усвоение которых можно считать достаточным: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proofErr w:type="gramEnd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В4, В5, В6 - В12, В15 – В31, В33.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Перечень элементов содержания, усвоения которых можно считать недостаточным: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proofErr w:type="gramEnd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В3, В13, В14, В32, В34, В35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Статистические данные 2018-2019 г. позволяют выявить задания, по которым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произошло изменение успешности, Так, в отчётном году повысилась успешность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выполнения следующих заданий: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proofErr w:type="gramEnd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(Периодический закон и периодическая система;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закономерности изменения параметров и свойств атомов химических элементов и их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соединений) на 54%;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В8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повышенного уровня сложности (на установление соответствия между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реагирующими веществами и продуктами) на 34%;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В16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повышенного уровня сложности (характерные химические свойства углеводородов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и способы их получения) на 29%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В17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повышенного уровня сложности (характерные химические свойства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кислородсодержащих органических соединений) на 31,25%;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В18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(взаимосвязь углеводородов, кислородсодержащих и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азотсодержащих органических соединений) на 45,5%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В26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(полимеры, пластмассы, волокна) на 41,7%;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В28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(расчёты по термохимическим уравнениям) на 17,1%;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В33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высокого уровня сложности (реакции, подтверждающие взаимосвязь органических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соединений) на 11,4%.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64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 сожалению, в отчётном году произошло снижение успешности выполнения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следующих заданий: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В3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электроотрицательность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 степень окисления,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валентность) на 10,9%;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proofErr w:type="gramEnd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(химическая связь) на 9,8%;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В5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(классификация неорганических соединений,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номенклатура) на 28,6%;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В12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(теоретические основы органической химии) на 19,3%;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В19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(классификация в неорганической и органической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химии) на 11,3%;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В20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(скорость химической реакции) на 12,6%;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В24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повышенного уровня сложности (Смещение химического равновесия) на 11,5%;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В29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базового уровня сложности (простейший расчёт по уравнению химической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реакции) на 23,2 %;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В32 </w:t>
      </w: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высокого уровня сложности (реакции подтверждающие взаимосвязь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неорганических соединений и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сформированность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УУД работать с информацией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разной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знаковой форме) на 14,25%;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Предложения по возможным направлениям совершенствования организации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методики обучения школьников.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Предлагается при планировании и проведении занятий по химии учитывать требования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ФГОС ООО и СОО.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Основополагающим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должен стать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системно-деятельностный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подход к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обучению. В старшей школе продолжить развивать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познавательные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и регулятивные УУД,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наиболее важными из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которых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, являются: умение работать с информацией, устанавливать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причино-следственные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связи, проводить логический анализ и синтез, планировать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проводит эксперимент, наблюдать и делать выводы, уметь прогнозировать свойства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реакционную способность веществ, классифицировать вещества, явления и химические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реакции.</w:t>
      </w:r>
    </w:p>
    <w:p w:rsidR="007B2594" w:rsidRPr="00B17EE2" w:rsidRDefault="007B2594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Результаты ЕГЭ – 2019 позволяют рекомендовать учителям химии более эффективно использовать технологию продуктивного (смыслового) чтения.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Формировать и развивать у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обучаемых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способность выделять главную мысль в тексте в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соответствующем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контексте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. Систематически отрабатывать умение поиска и переработки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информации, представленной в различной форме (текст, таблица, схема), ее анализ и синтез,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сравнение и классификация. При подготовке к государственной аттестации систематически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формировать понятийный аппарат на уровне знания и понимания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важнейших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химических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понятий, основных законов и теорий химии и важнейших веществ и материалов. При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оформлении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решения задач требовать от учеников раздела «Дано:..», который помогает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осмыслить задание и при решении использовать все данные.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Важно, при преподавании химии формировать и развивать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метапредметные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результаты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обучения посредством таких видов действий как умение характеризовать вещества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явления, прогнозировать свойства веществ на основе особенностей их строения и учения о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периодичности Д.И. Менделеева, устанавливать и объяснять причинно-следственные связи.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Уметь классифицировать вещества и процессы по самостоятельно выбранным критериям,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умение планировать и наблюдать эксперимент, фиксировать происшедшие изменения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самостоятельно делать выводы. Самостоятельно составлять алгоритм решения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предлагаемых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ему заданий, планировать эксперимент по подтверждению генетической связи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неорганических и органических соединений и по распознаванию веществ.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Рекомендации: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 Тематика таких занятий по обобщению и углублению знаний должна предварительно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обсуждаться на методических объединениях учителей-предметников с участием и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под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руководством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тьюторов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. Рекомендуемая тематика для обсуждения на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методических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объединениях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и для проведения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занятий-рефлексии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 Учение о периодичности Д.И.Менделеева с точки зрения теории строения атома.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Прогнозирование электронных структур атомов химических элементов и свойств их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соединений исходя из их положения в Периодической системе.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2 Электронное и пространственное строение молекул. Виды химической связи,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способы её образования.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3 Прогнозирование кислотно-основных свойств оксидов,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гидроксидов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и водородных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соединений химических элементов.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4 Генетическая связь между классами неорганических соединений.</w:t>
      </w:r>
    </w:p>
    <w:p w:rsidR="00CC41CE" w:rsidRPr="00B17EE2" w:rsidRDefault="00CC41CE" w:rsidP="0060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4 Генетическая связь между классами неорганических соединений.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66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5 Общие закономерности протекания химических реакций: их энергетика, учение о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скорости химической реакции и химическом равновесии.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6 Химические свойства металлов. Особенности химических свойств переходных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элементов.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7 Химические свойства неметаллов.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8 Промышленные способы получения металлов.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9 Теория химического строения органических соединений с позиции электронных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представлений в химии. Явления изомерии и гомологии.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10 Механизмы химических реакций в органической химии. Классификация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химических реакций в органической химии.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11 Прогнозирование окислительно-восстановительных свойств веществ; правила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записи степеней окисления элементов и заряда ионов.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12 Составление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ОВ-реакций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методами электронного баланса (на базовом уровне)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электронно-ионных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полу-реакций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(на углублённом уровне).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13 Окислительно-восстановительные реакции с участием органических соединений.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14 Сильные и слабые электролиты. Направленность реакций ионного обмена.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Алгоритм составления полных и сокращённых ионно-молекулярных уравнений.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15 Генетическая связь между органическими и неорганическими веществами.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16 Высокомолекулярные соединения, их классификация по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различным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классификационным признакам, способы получения, особенности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физико-химических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свойств, применение. Каучуки. Пластмассы. Волокна.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проведении занятий по химии уделять внимание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демонстрационному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лабораторному эксперименту, организации и проведению практических работ, особенно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по</w:t>
      </w:r>
      <w:proofErr w:type="gramEnd"/>
    </w:p>
    <w:p w:rsidR="00BB5BCA" w:rsidRPr="00B17EE2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распознаванию неорганических и органических веществ, пластмасс и волокон.</w:t>
      </w:r>
    </w:p>
    <w:p w:rsidR="00BB5BCA" w:rsidRPr="00BB5BCA" w:rsidRDefault="00BB5BCA" w:rsidP="00BB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Расширить профильное обучение химии.</w:t>
      </w:r>
    </w:p>
    <w:p w:rsidR="00CC41CE" w:rsidRDefault="00CC41CE" w:rsidP="006028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41CE" w:rsidRDefault="00CC41CE" w:rsidP="006028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2864" w:rsidRDefault="00602864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187A">
        <w:rPr>
          <w:rFonts w:ascii="Times New Roman" w:eastAsia="Times New Roman" w:hAnsi="Times New Roman" w:cs="Times New Roman"/>
          <w:b/>
          <w:sz w:val="26"/>
          <w:szCs w:val="26"/>
        </w:rPr>
        <w:t>ЕГЭ-20</w:t>
      </w:r>
      <w:r w:rsidR="00B17E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CA187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биологии.</w:t>
      </w:r>
    </w:p>
    <w:p w:rsidR="00CC41CE" w:rsidRDefault="00CC41CE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1CE" w:rsidRPr="00CA187A" w:rsidRDefault="003051E2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1E2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52515" cy="3257550"/>
            <wp:effectExtent l="19050" t="0" r="19685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2864" w:rsidRPr="000D7F90" w:rsidRDefault="00602864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5BCA" w:rsidRPr="00BB5BCA" w:rsidRDefault="00BB5BCA" w:rsidP="00BB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По среднему баллу ЕГЭ  по предмету «Биология» показатели выше городских и краевых значений.  9 место среди общеобразовательных школ</w:t>
      </w:r>
      <w:r w:rsidRPr="00B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864" w:rsidRPr="00D92EEC" w:rsidRDefault="00602864" w:rsidP="0060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864" w:rsidRPr="000D7F90" w:rsidRDefault="00602864" w:rsidP="00602864">
      <w:pPr>
        <w:spacing w:after="0" w:line="240" w:lineRule="auto"/>
        <w:rPr>
          <w:rFonts w:ascii="Calibri" w:eastAsia="Times New Roman" w:hAnsi="Times New Roman" w:cs="Times New Roman"/>
          <w:bCs/>
          <w:kern w:val="24"/>
          <w:sz w:val="24"/>
          <w:szCs w:val="24"/>
        </w:rPr>
      </w:pPr>
    </w:p>
    <w:p w:rsidR="00602864" w:rsidRDefault="00602864" w:rsidP="00602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1CE" w:rsidRPr="007E68B4" w:rsidRDefault="00CC41CE" w:rsidP="00602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864" w:rsidRPr="00CA187A" w:rsidRDefault="00602864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187A">
        <w:rPr>
          <w:rFonts w:ascii="Times New Roman" w:eastAsia="Times New Roman" w:hAnsi="Times New Roman" w:cs="Times New Roman"/>
          <w:b/>
          <w:sz w:val="26"/>
          <w:szCs w:val="26"/>
        </w:rPr>
        <w:t>ЕГЭ-20</w:t>
      </w:r>
      <w:r w:rsidR="00B17E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CA187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истории.</w:t>
      </w:r>
    </w:p>
    <w:p w:rsidR="00602864" w:rsidRDefault="00602864" w:rsidP="0060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1CE" w:rsidRPr="007E68B4" w:rsidRDefault="003051E2" w:rsidP="0060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3778250"/>
            <wp:effectExtent l="19050" t="0" r="19685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2864" w:rsidRPr="007E68B4" w:rsidRDefault="00602864" w:rsidP="0060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1CE" w:rsidRPr="00B17EE2" w:rsidRDefault="00CC41CE" w:rsidP="00CC41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По предмету история школа занимает 8 место среди всех ОУ (в прошлом году 13 место), 4 место среди общеобразовательных школ (в прошлом году 8 место).</w:t>
      </w:r>
    </w:p>
    <w:p w:rsidR="00245F87" w:rsidRPr="00B17EE2" w:rsidRDefault="00245F87" w:rsidP="00CC41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C4B8E" w:rsidRPr="00B17EE2" w:rsidRDefault="004C4B8E" w:rsidP="004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В нижеследующей таблице представлены данные о выполнении заданий выпускниками в процентах</w:t>
      </w:r>
    </w:p>
    <w:p w:rsidR="004C4B8E" w:rsidRPr="00B17EE2" w:rsidRDefault="004C4B8E" w:rsidP="004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40943" w:rsidRPr="00B17EE2" w:rsidRDefault="004C4B8E" w:rsidP="004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Выполнение заданий ЧАСТЬ 1</w:t>
      </w:r>
    </w:p>
    <w:tbl>
      <w:tblPr>
        <w:tblStyle w:val="a7"/>
        <w:tblW w:w="0" w:type="auto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№</w:t>
            </w:r>
            <w:proofErr w:type="spellStart"/>
            <w:proofErr w:type="gramStart"/>
            <w:r w:rsidRPr="00B17EE2">
              <w:rPr>
                <w:sz w:val="22"/>
                <w:szCs w:val="22"/>
                <w:highlight w:val="yellow"/>
              </w:rPr>
              <w:t>п</w:t>
            </w:r>
            <w:proofErr w:type="spellEnd"/>
            <w:proofErr w:type="gramEnd"/>
            <w:r w:rsidRPr="00B17EE2">
              <w:rPr>
                <w:sz w:val="22"/>
                <w:szCs w:val="22"/>
                <w:highlight w:val="yellow"/>
              </w:rPr>
              <w:t>/</w:t>
            </w:r>
            <w:proofErr w:type="spellStart"/>
            <w:r w:rsidRPr="00B17EE2">
              <w:rPr>
                <w:sz w:val="22"/>
                <w:szCs w:val="22"/>
                <w:highlight w:val="yellow"/>
              </w:rPr>
              <w:t>п</w:t>
            </w:r>
            <w:proofErr w:type="spellEnd"/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 xml:space="preserve">4  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6\1</w:t>
            </w: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both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</w:tr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8\2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8\1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12\2</w:t>
            </w: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</w:tr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12\1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16\2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16\1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17\1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C4B8E" w:rsidRPr="00B17EE2" w:rsidRDefault="004C4B8E" w:rsidP="004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4C4B8E" w:rsidRPr="00B17EE2" w:rsidRDefault="004C4B8E" w:rsidP="004C4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B17EE2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Выполнение заданий Части 2</w:t>
      </w:r>
    </w:p>
    <w:p w:rsidR="004C4B8E" w:rsidRPr="00B17EE2" w:rsidRDefault="004C4B8E" w:rsidP="004C4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4C4B8E" w:rsidRPr="00B17EE2" w:rsidRDefault="004C4B8E" w:rsidP="004C4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№</w:t>
            </w:r>
            <w:proofErr w:type="spellStart"/>
            <w:r w:rsidRPr="00B17EE2">
              <w:rPr>
                <w:sz w:val="22"/>
                <w:szCs w:val="22"/>
                <w:highlight w:val="yellow"/>
              </w:rPr>
              <w:t>п\</w:t>
            </w:r>
            <w:proofErr w:type="gramStart"/>
            <w:r w:rsidRPr="00B17EE2">
              <w:rPr>
                <w:sz w:val="22"/>
                <w:szCs w:val="22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1\0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4\3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6\2</w:t>
            </w: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7\2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7\1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8\1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9\1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12\1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11\1</w:t>
            </w: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</w:tr>
      <w:tr w:rsidR="004C4B8E" w:rsidRPr="00B17EE2" w:rsidTr="004C4B8E"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11\0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11\0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</w:tr>
      <w:tr w:rsidR="004C4B8E" w:rsidRPr="00B17EE2" w:rsidTr="004C4B8E"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sz w:val="22"/>
                <w:szCs w:val="22"/>
                <w:highlight w:val="yellow"/>
              </w:rPr>
            </w:pPr>
            <w:r w:rsidRPr="00B17EE2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C4B8E" w:rsidRPr="00B17EE2" w:rsidRDefault="004C4B8E" w:rsidP="00DA01DC">
            <w:pPr>
              <w:jc w:val="center"/>
              <w:rPr>
                <w:highlight w:val="yellow"/>
              </w:rPr>
            </w:pPr>
          </w:p>
        </w:tc>
      </w:tr>
    </w:tbl>
    <w:p w:rsidR="004C4B8E" w:rsidRPr="00B17EE2" w:rsidRDefault="004C4B8E" w:rsidP="004C4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4C4B8E" w:rsidRPr="00B17EE2" w:rsidRDefault="004C4B8E" w:rsidP="004C4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4C4B8E" w:rsidRPr="00B17EE2" w:rsidRDefault="004C4B8E" w:rsidP="004C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целях более эффективного обучения предмету «История» необходимо более детально разобраться в причинах некачественного выполнения заданий различных типов и слабого усвоения содержания курса частью выпускников.</w:t>
      </w:r>
    </w:p>
    <w:p w:rsidR="004C4B8E" w:rsidRPr="00B17EE2" w:rsidRDefault="004C4B8E" w:rsidP="004C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eastAsia="Times New Roman" w:hAnsi="Times New Roman" w:cs="Times New Roman"/>
          <w:sz w:val="24"/>
          <w:szCs w:val="24"/>
          <w:highlight w:val="yellow"/>
        </w:rPr>
        <w:t>В результате проведённого анализа выявлено, что наибольшие затруднения у выпускников вызвали задания с историческими картами, анализ высказываний и задание творческого характера.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Снижение баллов наблюдается по заданиям: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19 – Анализ иллюстративного материала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24 – Умение использовать исторические сведения для аргументации в ходе дискуссии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25 критерий 4 – Оценка влияния данного периода на дальнейшую историю России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25 критерий 6 – Наличие/отсутствие фактических ошибок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b/>
          <w:sz w:val="24"/>
          <w:szCs w:val="24"/>
          <w:highlight w:val="yellow"/>
        </w:rPr>
        <w:t>Рекомендации учителям истории и обществознания, работающие в 8-11 классах: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1. По возможности открывать гуманитарных групп с углубленным изучением истории, так как в каждой школе в параллели всегда есть несколько детей, стремящихся к обучению в данном профиле.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2. Не ставить главной целью преподавания истории в школе подготовку к ЕГЭ. Если бы это было так, то труд учителя стал бы значительно менее интересным. Мало того, практика показывает, что даже при достаточно интенсивной подготовке учащегося к экзаменам и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при</w:t>
      </w:r>
      <w:proofErr w:type="gramEnd"/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наличии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у него заинтересованности в максимально успешной сдаче ЕГЭ, результат не будет высоким, если у ребенка нет интереса к самому предмету, если он не пропускает историю не только через свой ум, но и через душу. Поэтому, главная задача – найти золотую середину: заинтересовать ученика предметом, сделать процесс обучения увлекательным, и при этом формировать те знания, умения и компетенции, которые помогут ребенку успешно выполнять задания ЕГЭ всех уровней. 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Больше использовать приемы и методы, которые направлены на повышение мотивации ученика к обучению, технологии, которые превращают обучающихся в активных участников учебного процесса: проблемное обучение, проекты, технологию критического мышления и др. Конечно, они требуют большего учебного времени (именно поэтому необходим углубленный уровень, который позволяет нам иметь минимум 4+5 часов в 10-11 классе), но именно они работают на развитие ребенка, готовят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его к выполнению сложных заданий части 2.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Например, практически на каждом уроке использую элементы дискуссии, которые помогают увидеть противоречивость исторического процесса (задание 24 ЕГЭ), после общего обсуждения те обучающиеся, которые сдают ЕГЭ по истории, обязаны дома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оформить итоги обсуждения в формате ответа на задание 24.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4. Обязательно при изучении каждой темы необходимо использовать комплексный анализ исторического источника (это возможно и в рамках индивидуальной, и в формате парной, групповой работы).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Источниковая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база ФИПИ позволяет это сделать в достаточно полном объеме. В качестве заданий к историческим источникам могут быть использованы как традиционные задания ЕГЭ, так и ваши вопросы, исходя из тех целей, которые стоят на уроках.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5. Взять на контроль написание обучающимися сочинений в первом полугодии 11 класса, и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проконтровать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результат (на это уходит 3-4 месяца, к началу мая закончить эту работу, если каждую неделю обучающиеся будут писать сочинение для проверки). Соответственно, оценивание сочинения осуществляется исходя из баллов по критериям ЕГЭ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6. Определять в результате диагностики знаний и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компетенций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обучающихся их возможную зону развития, а также уровень тех заданий ЕГЭ, с которыми они могут и должны справиться. 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7. Сотрудничать с учителями русского языка и литературы, совместно обсуждать, какие у ребят есть проблемы с письменной речью, что часто мешает им правильно выражать свои мысли и набирать необходимые баллы, как можно совместно помочь минимизировать подобные ошибки. При этом диапазон возможностей ребенка нельзя снижать, не стоит «натаскивать» ученика, имеющего три по истории, только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навыполнение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первой части.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8. Низкие результаты заданий с 13 по 16 (работа с исторической картой) связаны в том числе, с достаточно низким уровнем </w:t>
      </w:r>
      <w:proofErr w:type="spell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сформированности</w:t>
      </w:r>
      <w:proofErr w:type="spell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знаний и умений в области географии колах. Поэтому можно с учителем географии (тем более что этот предмет сдают сейчас единицы выпускников и педагоги и не сильно загружены подготовкой к ЕГЭ) разработать какую-то модель совместной работы по повышению общей географической культуры именно у тех детей, которые сдают историю.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7. Уделить внимание  формированию понятийного аппарата по истории.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Например, по итогам каждого учебного раздела проводите с помощью приема «мозговой штурм» комплектование «банка понятий» по теме, которые были изучены в ходе учебной деятельности. Далее предложите каждому обучающемуся пополнить его дома с помощью дополнительной литературы, а на следующем уроке совместно обновите единый «банк понятий» по теме, обязательно скорректируйте за счет тех терминов и понятий, которые не вспомнили обучающиеся, но которые содержаться в историко-культурном стандарте.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Учащимся, которые сдают ЕГЭ, предложите вести справочник исторических понятий и терминов в той форме, в которой им удобнее (печатной, письменной, в форме словаря и т.д.).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Данная работа поможет им успешно справиться с заданиями 3 и 4 ЕГЭ по истории.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proofErr w:type="gramStart"/>
      <w:r w:rsidRPr="00B17EE2">
        <w:rPr>
          <w:rFonts w:ascii="Times New Roman" w:hAnsi="Times New Roman" w:cs="Times New Roman"/>
          <w:sz w:val="24"/>
          <w:szCs w:val="24"/>
          <w:highlight w:val="yellow"/>
        </w:rPr>
        <w:t>На каждом уроке старайтесь работать над причинно-следственными связями, используйте те формы, которые удобнее вам и более понятны и доступны именно вашим обучающимся (индивидуальное или коллективное составление небольших таблиц в классе, работа в парах, когда каждый самостоятельно формулирует причины или последствия, а потом происходит обмен полученной информацией с последующей корректировкой результатов работы своего товарища по паре, дополнение сформулированных позиций через самостоятельную</w:t>
      </w:r>
      <w:proofErr w:type="gramEnd"/>
      <w:r w:rsidRPr="00B17EE2">
        <w:rPr>
          <w:rFonts w:ascii="Times New Roman" w:hAnsi="Times New Roman" w:cs="Times New Roman"/>
          <w:sz w:val="24"/>
          <w:szCs w:val="24"/>
          <w:highlight w:val="yellow"/>
        </w:rPr>
        <w:t xml:space="preserve"> работу дома и др.). Системная работа в данном направлении поможет ребятам лучше справиться с заданиями 22-23 ЕГЭ.</w:t>
      </w:r>
    </w:p>
    <w:p w:rsidR="004C4B8E" w:rsidRPr="00B17EE2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9. В связи с переходом на линейную систему обучения истории.</w:t>
      </w:r>
    </w:p>
    <w:p w:rsidR="004C4B8E" w:rsidRPr="004C4B8E" w:rsidRDefault="004C4B8E" w:rsidP="004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Изученный в 10 классе материал по XX веку, который в большом объеме представлен в заданиях ЕГЭ, придется постоянно повторять, а в 11 классе наверстывать и вспоминать материал с древнейших времен до 1914 года, который изучался с 6 по 9 классы. Это осложнит подготовку к ЕГЭ по истории и может привести к некоторому снижению результатов, если мы не начнем сразу работать над решением данной проблемы.</w:t>
      </w:r>
    </w:p>
    <w:p w:rsidR="004C4B8E" w:rsidRDefault="004C4B8E" w:rsidP="004C4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2864" w:rsidRDefault="00602864" w:rsidP="006028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>ЕГЭ-20</w:t>
      </w:r>
      <w:r w:rsidR="00B17E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английскому языку.</w:t>
      </w:r>
    </w:p>
    <w:p w:rsidR="00245F87" w:rsidRPr="00B062C3" w:rsidRDefault="00245F87" w:rsidP="006028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2864" w:rsidRDefault="003051E2" w:rsidP="0060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1E2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52515" cy="2914650"/>
            <wp:effectExtent l="19050" t="0" r="1968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41CE" w:rsidRDefault="00CC41CE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BCA" w:rsidRPr="00BB5BCA" w:rsidRDefault="00BB5BCA" w:rsidP="00BB5B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5BC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по предмету «Английский язык» ниже городских и краевых значений. </w:t>
      </w:r>
    </w:p>
    <w:p w:rsidR="00CC41CE" w:rsidRPr="00CC41CE" w:rsidRDefault="00CC41CE" w:rsidP="00CC41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41CE" w:rsidRDefault="00CC41CE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1CE" w:rsidRDefault="00CC41CE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1CE" w:rsidRDefault="00CC41CE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5652" w:rsidRDefault="003C5652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>ЕГЭ-20</w:t>
      </w:r>
      <w:r w:rsidR="00B17E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литературе</w:t>
      </w: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C41CE" w:rsidRDefault="00CC41CE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42" w:type="dxa"/>
        <w:tblCellMar>
          <w:left w:w="0" w:type="dxa"/>
          <w:right w:w="0" w:type="dxa"/>
        </w:tblCellMar>
        <w:tblLook w:val="04A0"/>
      </w:tblPr>
      <w:tblGrid>
        <w:gridCol w:w="1375"/>
        <w:gridCol w:w="1897"/>
        <w:gridCol w:w="2117"/>
        <w:gridCol w:w="1417"/>
        <w:gridCol w:w="1418"/>
        <w:gridCol w:w="1718"/>
      </w:tblGrid>
      <w:tr w:rsidR="00CC41CE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Учебный год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 выпускников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Учитель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Средний тестовый балл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Средний  тестовый балл по Сочи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Средний балл по краю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C41CE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2018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Пунтусова</w:t>
            </w:r>
            <w:proofErr w:type="spellEnd"/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А.П.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64,5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1CE" w:rsidRPr="00CC41CE" w:rsidRDefault="00CC41CE" w:rsidP="00CC41C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51E2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CC41CE" w:rsidRDefault="00B17EE2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Полюга</w:t>
            </w:r>
            <w:proofErr w:type="spellEnd"/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И.С.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B17E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EE2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64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70,2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69,09 </w:t>
            </w:r>
          </w:p>
        </w:tc>
      </w:tr>
      <w:tr w:rsidR="00B17EE2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Default="00B17EE2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Полюга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CC41CE" w:rsidRDefault="00CC41CE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51E2" w:rsidRPr="003051E2" w:rsidRDefault="003051E2" w:rsidP="00BB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E2">
        <w:rPr>
          <w:rFonts w:ascii="Times New Roman" w:eastAsia="Times New Roman" w:hAnsi="Times New Roman" w:cs="Times New Roman"/>
          <w:sz w:val="24"/>
          <w:szCs w:val="24"/>
        </w:rPr>
        <w:t xml:space="preserve">По предмету «Литература» школа показала результаты ниже городского и краевого показателей </w:t>
      </w:r>
    </w:p>
    <w:p w:rsidR="003051E2" w:rsidRDefault="003051E2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5652" w:rsidRDefault="003C5652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>ЕГЭ-20</w:t>
      </w:r>
      <w:r w:rsidR="00B17EE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информатике и ИКТ</w:t>
      </w:r>
      <w:r w:rsidRPr="00B062C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C41CE" w:rsidRDefault="00CC41CE" w:rsidP="003C5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42" w:type="dxa"/>
        <w:tblCellMar>
          <w:left w:w="0" w:type="dxa"/>
          <w:right w:w="0" w:type="dxa"/>
        </w:tblCellMar>
        <w:tblLook w:val="04A0"/>
      </w:tblPr>
      <w:tblGrid>
        <w:gridCol w:w="1375"/>
        <w:gridCol w:w="1897"/>
        <w:gridCol w:w="2117"/>
        <w:gridCol w:w="1417"/>
        <w:gridCol w:w="1418"/>
        <w:gridCol w:w="1718"/>
      </w:tblGrid>
      <w:tr w:rsidR="00CC41CE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Учебный год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 выпускников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Учитель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Средний тестовый балл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Средний  тестовый балл по Сочи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Средний балл по краю</w:t>
            </w:r>
            <w:r w:rsidRPr="00CC4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C41CE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2018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Календжян</w:t>
            </w:r>
            <w:proofErr w:type="spellEnd"/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Э.Т.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128" w:rsidRPr="00CC41CE" w:rsidRDefault="00CC41CE" w:rsidP="00CC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1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58,45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1CE" w:rsidRPr="00CC41CE" w:rsidRDefault="00CC41CE" w:rsidP="00CC41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51E2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2019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Щурова</w:t>
            </w:r>
            <w:proofErr w:type="spellEnd"/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B17E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EE2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56,6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64,01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1E2" w:rsidRPr="003051E2" w:rsidRDefault="003051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E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64,95 </w:t>
            </w:r>
          </w:p>
        </w:tc>
      </w:tr>
      <w:tr w:rsidR="00B17EE2" w:rsidRPr="00CC41CE" w:rsidTr="00CC41CE">
        <w:trPr>
          <w:trHeight w:val="584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2020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69,6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3051E2" w:rsidRDefault="00B17EE2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3C5652" w:rsidRPr="00B062C3" w:rsidRDefault="003C5652" w:rsidP="00CC41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BCA" w:rsidRPr="00BB5BCA" w:rsidRDefault="00BB5BCA" w:rsidP="00BB5B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E2">
        <w:rPr>
          <w:rFonts w:ascii="Times New Roman" w:hAnsi="Times New Roman" w:cs="Times New Roman"/>
          <w:sz w:val="24"/>
          <w:szCs w:val="24"/>
          <w:highlight w:val="yellow"/>
        </w:rPr>
        <w:t>Средний балл по информатике в школе в форме ЕГЭ  не превышает городской и краевой средние баллы.</w:t>
      </w:r>
      <w:r w:rsidRPr="00BB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CE" w:rsidRDefault="00CC41CE" w:rsidP="0060286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864" w:rsidRDefault="00602864" w:rsidP="00BB5BCA">
      <w:pPr>
        <w:pStyle w:val="a3"/>
        <w:shd w:val="clear" w:color="auto" w:fill="FFFF0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25B">
        <w:rPr>
          <w:rFonts w:ascii="Times New Roman" w:hAnsi="Times New Roman" w:cs="Times New Roman"/>
          <w:sz w:val="24"/>
          <w:szCs w:val="24"/>
        </w:rPr>
        <w:t>Из результатов за последние 3 года видно, что по все предметам по выбору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на увеличение среднего балла, что говорит о качественной подготовке выпускников 11 класса учителями-предметниками.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успеваемости в выпускн</w:t>
      </w:r>
      <w:r w:rsidR="00CC41CE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62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11 «А» класса удовлетворительные. </w:t>
      </w:r>
    </w:p>
    <w:p w:rsidR="004C21AE" w:rsidRDefault="004C21AE" w:rsidP="0060286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1AE" w:rsidRPr="004C21AE" w:rsidRDefault="004C21AE" w:rsidP="004C21AE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C21AE">
        <w:rPr>
          <w:rFonts w:ascii="Times New Roman" w:hAnsi="Times New Roman" w:cs="Times New Roman"/>
          <w:bCs/>
          <w:sz w:val="24"/>
          <w:szCs w:val="24"/>
        </w:rPr>
        <w:t>По итогам сдачи ЕГЭ в 2018 году 8 выпускников СОШ №4 г</w:t>
      </w:r>
      <w:proofErr w:type="gramStart"/>
      <w:r w:rsidRPr="004C21A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4C21AE">
        <w:rPr>
          <w:rFonts w:ascii="Times New Roman" w:hAnsi="Times New Roman" w:cs="Times New Roman"/>
          <w:bCs/>
          <w:sz w:val="24"/>
          <w:szCs w:val="24"/>
        </w:rPr>
        <w:t>очи получили высокие результаты ЕГЭ 80-98 баллов.</w:t>
      </w:r>
    </w:p>
    <w:tbl>
      <w:tblPr>
        <w:tblW w:w="829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2271"/>
        <w:gridCol w:w="2271"/>
        <w:gridCol w:w="1479"/>
      </w:tblGrid>
      <w:tr w:rsidR="00B17EE2" w:rsidRPr="004C21AE" w:rsidTr="00B17EE2">
        <w:trPr>
          <w:trHeight w:val="907"/>
        </w:trPr>
        <w:tc>
          <w:tcPr>
            <w:tcW w:w="2271" w:type="dxa"/>
            <w:shd w:val="clear" w:color="auto" w:fill="CDE0E8"/>
          </w:tcPr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71" w:type="dxa"/>
            <w:shd w:val="clear" w:color="auto" w:fill="CDE0E8"/>
          </w:tcPr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271" w:type="dxa"/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4C21AE" w:rsidRDefault="00B17EE2" w:rsidP="004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4C21AE" w:rsidRDefault="00B17EE2" w:rsidP="004C21AE">
            <w:pPr>
              <w:pStyle w:val="a3"/>
              <w:ind w:left="0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E2" w:rsidRPr="004C21AE" w:rsidTr="00B17EE2">
        <w:trPr>
          <w:trHeight w:val="1381"/>
        </w:trPr>
        <w:tc>
          <w:tcPr>
            <w:tcW w:w="2271" w:type="dxa"/>
            <w:shd w:val="clear" w:color="auto" w:fill="EAD3D8"/>
          </w:tcPr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из 22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36,4%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язык-6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Математика-2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Химия-1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Физика-1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Биология-1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История-1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Обществознание-1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Англ. яз-1</w:t>
            </w:r>
          </w:p>
        </w:tc>
        <w:tc>
          <w:tcPr>
            <w:tcW w:w="2271" w:type="dxa"/>
            <w:shd w:val="clear" w:color="auto" w:fill="EAD3D8"/>
          </w:tcPr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из 23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47,8%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язык-11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Химия-3</w:t>
            </w:r>
          </w:p>
          <w:p w:rsidR="00B17EE2" w:rsidRPr="004C21AE" w:rsidRDefault="00B17EE2" w:rsidP="005C6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Обществознание-2</w:t>
            </w:r>
          </w:p>
        </w:tc>
        <w:tc>
          <w:tcPr>
            <w:tcW w:w="2271" w:type="dxa"/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4C21AE" w:rsidRDefault="00B17EE2" w:rsidP="004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E2" w:rsidRPr="004C21AE" w:rsidRDefault="00B17EE2" w:rsidP="004C21AE">
            <w:pPr>
              <w:pStyle w:val="a3"/>
              <w:ind w:left="0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1AE" w:rsidRPr="004C21AE" w:rsidRDefault="004C21AE" w:rsidP="004C21AE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4C21AE" w:rsidRDefault="004C21AE" w:rsidP="0060286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864" w:rsidRDefault="00602864" w:rsidP="0060286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49">
        <w:rPr>
          <w:rFonts w:ascii="Times New Roman" w:hAnsi="Times New Roman" w:cs="Times New Roman"/>
          <w:sz w:val="24"/>
          <w:szCs w:val="24"/>
        </w:rPr>
        <w:t xml:space="preserve">Подводя итоги анализа </w:t>
      </w:r>
      <w:r>
        <w:rPr>
          <w:rFonts w:ascii="Times New Roman" w:hAnsi="Times New Roman" w:cs="Times New Roman"/>
          <w:sz w:val="24"/>
          <w:szCs w:val="24"/>
        </w:rPr>
        <w:t>ЕГЭ-201</w:t>
      </w:r>
      <w:r w:rsidR="004C21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D49">
        <w:rPr>
          <w:rFonts w:ascii="Times New Roman" w:hAnsi="Times New Roman" w:cs="Times New Roman"/>
          <w:sz w:val="24"/>
          <w:szCs w:val="24"/>
        </w:rPr>
        <w:t xml:space="preserve">хочется отметить, что результаты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E5D49">
        <w:rPr>
          <w:rFonts w:ascii="Times New Roman" w:hAnsi="Times New Roman" w:cs="Times New Roman"/>
          <w:sz w:val="24"/>
          <w:szCs w:val="24"/>
        </w:rPr>
        <w:t xml:space="preserve"> </w:t>
      </w:r>
      <w:r w:rsidR="00337711">
        <w:rPr>
          <w:rFonts w:ascii="Times New Roman" w:hAnsi="Times New Roman" w:cs="Times New Roman"/>
          <w:sz w:val="24"/>
          <w:szCs w:val="24"/>
        </w:rPr>
        <w:t>удовлетворительные, выше прошлого года</w:t>
      </w:r>
      <w:r w:rsidRPr="005E5D49">
        <w:rPr>
          <w:rFonts w:ascii="Times New Roman" w:hAnsi="Times New Roman" w:cs="Times New Roman"/>
          <w:sz w:val="24"/>
          <w:szCs w:val="24"/>
        </w:rPr>
        <w:t xml:space="preserve">, </w:t>
      </w:r>
      <w:r w:rsidR="00F81AA5">
        <w:rPr>
          <w:rFonts w:ascii="Times New Roman" w:hAnsi="Times New Roman" w:cs="Times New Roman"/>
          <w:sz w:val="24"/>
          <w:szCs w:val="24"/>
        </w:rPr>
        <w:t>но</w:t>
      </w:r>
      <w:r w:rsidRPr="005E5D49">
        <w:rPr>
          <w:rFonts w:ascii="Times New Roman" w:hAnsi="Times New Roman" w:cs="Times New Roman"/>
          <w:sz w:val="24"/>
          <w:szCs w:val="24"/>
        </w:rPr>
        <w:t xml:space="preserve"> исходя из вышеперечисленных проблем, коллектив школы </w:t>
      </w:r>
      <w:r w:rsidR="00F81AA5">
        <w:rPr>
          <w:rFonts w:ascii="Times New Roman" w:hAnsi="Times New Roman" w:cs="Times New Roman"/>
          <w:sz w:val="24"/>
          <w:szCs w:val="24"/>
        </w:rPr>
        <w:t xml:space="preserve">ставит </w:t>
      </w:r>
      <w:r w:rsidRPr="005E5D4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D418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подготовке к ЕГЭ-201</w:t>
      </w:r>
      <w:r w:rsidR="004C21AE">
        <w:rPr>
          <w:rFonts w:ascii="Times New Roman" w:hAnsi="Times New Roman" w:cs="Times New Roman"/>
          <w:b/>
          <w:sz w:val="24"/>
          <w:szCs w:val="24"/>
        </w:rPr>
        <w:t>9</w:t>
      </w:r>
      <w:r w:rsidRPr="009D418B">
        <w:rPr>
          <w:rFonts w:ascii="Times New Roman" w:hAnsi="Times New Roman" w:cs="Times New Roman"/>
          <w:b/>
          <w:sz w:val="24"/>
          <w:szCs w:val="24"/>
        </w:rPr>
        <w:t>:</w:t>
      </w:r>
    </w:p>
    <w:p w:rsidR="00F410FC" w:rsidRDefault="00F410FC" w:rsidP="0060286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9" w:type="dxa"/>
        <w:tblInd w:w="250" w:type="dxa"/>
        <w:tblLook w:val="04A0"/>
      </w:tblPr>
      <w:tblGrid>
        <w:gridCol w:w="959"/>
        <w:gridCol w:w="3861"/>
        <w:gridCol w:w="2535"/>
        <w:gridCol w:w="2284"/>
      </w:tblGrid>
      <w:tr w:rsidR="00F410FC" w:rsidTr="00EE378E">
        <w:tc>
          <w:tcPr>
            <w:tcW w:w="959" w:type="dxa"/>
          </w:tcPr>
          <w:p w:rsidR="00F410FC" w:rsidRDefault="00F410FC" w:rsidP="006028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61" w:type="dxa"/>
          </w:tcPr>
          <w:p w:rsidR="00F410FC" w:rsidRDefault="00F410FC" w:rsidP="00EE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2535" w:type="dxa"/>
          </w:tcPr>
          <w:p w:rsidR="00F410FC" w:rsidRDefault="00F410FC" w:rsidP="00EE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84" w:type="dxa"/>
          </w:tcPr>
          <w:p w:rsidR="00F410FC" w:rsidRDefault="00F410FC" w:rsidP="00EE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F410FC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Pr="005E5D49" w:rsidRDefault="00F410FC" w:rsidP="00F410FC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дорожную карту</w:t>
            </w:r>
            <w:r w:rsidRPr="005E5D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повышению качества </w:t>
            </w:r>
            <w:r w:rsidRPr="005E5D49">
              <w:rPr>
                <w:sz w:val="24"/>
                <w:szCs w:val="24"/>
              </w:rPr>
              <w:t xml:space="preserve">подготовки </w:t>
            </w:r>
            <w:r>
              <w:rPr>
                <w:sz w:val="24"/>
                <w:szCs w:val="24"/>
              </w:rPr>
              <w:t>выпускников</w:t>
            </w:r>
            <w:r w:rsidRPr="005E5D49">
              <w:rPr>
                <w:sz w:val="24"/>
                <w:szCs w:val="24"/>
              </w:rPr>
              <w:t xml:space="preserve"> к ЕГЭ, которая будет начинаться со средней школы</w:t>
            </w:r>
            <w:r>
              <w:rPr>
                <w:sz w:val="24"/>
                <w:szCs w:val="24"/>
              </w:rPr>
              <w:t xml:space="preserve"> (5-9 классы)</w:t>
            </w:r>
            <w:r w:rsidRPr="005E5D49">
              <w:rPr>
                <w:sz w:val="24"/>
                <w:szCs w:val="24"/>
              </w:rPr>
              <w:t>.</w:t>
            </w:r>
          </w:p>
          <w:p w:rsidR="00F410FC" w:rsidRDefault="00F410FC" w:rsidP="006028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F410FC" w:rsidRPr="00F410FC" w:rsidRDefault="00F410FC" w:rsidP="00602864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F410FC" w:rsidRPr="00F410FC" w:rsidRDefault="00F410FC" w:rsidP="00602864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Руководители МО</w:t>
            </w:r>
          </w:p>
          <w:p w:rsidR="00F410FC" w:rsidRPr="00F410FC" w:rsidRDefault="00F410FC" w:rsidP="00602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410FC" w:rsidRPr="00F410FC" w:rsidRDefault="00F410FC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Сентябрь 201</w:t>
            </w:r>
            <w:r w:rsidR="00EE378E">
              <w:rPr>
                <w:sz w:val="24"/>
                <w:szCs w:val="24"/>
              </w:rPr>
              <w:t>8</w:t>
            </w:r>
          </w:p>
        </w:tc>
      </w:tr>
      <w:tr w:rsidR="00F410FC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Default="00F410FC" w:rsidP="00F410FC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5D49">
              <w:rPr>
                <w:sz w:val="24"/>
                <w:szCs w:val="24"/>
              </w:rPr>
              <w:t>силить ВШК в рамках проведения административных контрольных работ, независимой экспертной оценке и анализе контрольных работ учащихся, своевременное ознакомление родителей с результатами контрольных работ.</w:t>
            </w:r>
          </w:p>
          <w:p w:rsidR="00F410FC" w:rsidRDefault="00F410FC" w:rsidP="006028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Руководители МО</w:t>
            </w:r>
          </w:p>
          <w:p w:rsidR="00F410FC" w:rsidRPr="00F410FC" w:rsidRDefault="00F410FC" w:rsidP="00602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410FC" w:rsidRPr="00F410FC" w:rsidRDefault="00F410FC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Весь период</w:t>
            </w:r>
          </w:p>
          <w:p w:rsidR="00F410FC" w:rsidRPr="00F410FC" w:rsidRDefault="00F410FC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201</w:t>
            </w:r>
            <w:r w:rsidR="00EE378E">
              <w:rPr>
                <w:sz w:val="24"/>
                <w:szCs w:val="24"/>
              </w:rPr>
              <w:t>8</w:t>
            </w:r>
            <w:r w:rsidR="006E18D1">
              <w:rPr>
                <w:sz w:val="24"/>
                <w:szCs w:val="24"/>
              </w:rPr>
              <w:t>-201</w:t>
            </w:r>
            <w:r w:rsidR="00EE378E">
              <w:rPr>
                <w:sz w:val="24"/>
                <w:szCs w:val="24"/>
              </w:rPr>
              <w:t>9</w:t>
            </w:r>
            <w:r w:rsidRPr="00F410FC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F410FC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Default="00F410FC" w:rsidP="004A5A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практику пробных экзаменов по основным предметам и пр</w:t>
            </w:r>
            <w:r w:rsidR="004A5A41">
              <w:rPr>
                <w:sz w:val="24"/>
                <w:szCs w:val="24"/>
              </w:rPr>
              <w:t>едметам по выбору в декабре 2017</w:t>
            </w:r>
            <w:r>
              <w:rPr>
                <w:sz w:val="24"/>
                <w:szCs w:val="24"/>
              </w:rPr>
              <w:t xml:space="preserve"> , марте 201</w:t>
            </w:r>
            <w:r w:rsidR="004A5A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35" w:type="dxa"/>
          </w:tcPr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Руководители МО</w:t>
            </w:r>
          </w:p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410FC" w:rsidRPr="00F410FC" w:rsidRDefault="00F410FC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Весь период</w:t>
            </w:r>
          </w:p>
          <w:p w:rsidR="00F410FC" w:rsidRPr="00F410FC" w:rsidRDefault="00F410FC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201</w:t>
            </w:r>
            <w:r w:rsidR="00EE378E">
              <w:rPr>
                <w:sz w:val="24"/>
                <w:szCs w:val="24"/>
              </w:rPr>
              <w:t>8</w:t>
            </w:r>
            <w:r w:rsidRPr="00F410FC">
              <w:rPr>
                <w:sz w:val="24"/>
                <w:szCs w:val="24"/>
              </w:rPr>
              <w:t>-201</w:t>
            </w:r>
            <w:r w:rsidR="00EE378E">
              <w:rPr>
                <w:sz w:val="24"/>
                <w:szCs w:val="24"/>
              </w:rPr>
              <w:t>9</w:t>
            </w:r>
            <w:r w:rsidRPr="00F410FC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F410FC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Default="00F410FC" w:rsidP="006028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своевременную аналитическую и коррекционную работу по итогам контрольных работ разного уровня</w:t>
            </w:r>
          </w:p>
        </w:tc>
        <w:tc>
          <w:tcPr>
            <w:tcW w:w="2535" w:type="dxa"/>
          </w:tcPr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Руководители МО</w:t>
            </w:r>
          </w:p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6E18D1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Весь период</w:t>
            </w:r>
          </w:p>
          <w:p w:rsidR="00F410FC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201</w:t>
            </w:r>
            <w:r w:rsidR="00EE378E">
              <w:rPr>
                <w:sz w:val="24"/>
                <w:szCs w:val="24"/>
              </w:rPr>
              <w:t>8</w:t>
            </w:r>
            <w:r w:rsidRPr="00F410FC">
              <w:rPr>
                <w:sz w:val="24"/>
                <w:szCs w:val="24"/>
              </w:rPr>
              <w:t>-201</w:t>
            </w:r>
            <w:r w:rsidR="00EE378E">
              <w:rPr>
                <w:sz w:val="24"/>
                <w:szCs w:val="24"/>
              </w:rPr>
              <w:t>9</w:t>
            </w:r>
            <w:r w:rsidRPr="00F410FC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F410FC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Pr="00F410FC" w:rsidRDefault="00F410FC" w:rsidP="00602864">
            <w:pPr>
              <w:jc w:val="both"/>
              <w:rPr>
                <w:b/>
                <w:sz w:val="24"/>
                <w:szCs w:val="24"/>
              </w:rPr>
            </w:pPr>
            <w:r w:rsidRPr="00F410FC">
              <w:rPr>
                <w:bCs/>
                <w:sz w:val="24"/>
                <w:szCs w:val="24"/>
              </w:rPr>
              <w:t>Учителям-предметникам  качественно вести диагностические карты выпускников по всем предметам, включая все виды работ.</w:t>
            </w:r>
          </w:p>
        </w:tc>
        <w:tc>
          <w:tcPr>
            <w:tcW w:w="2535" w:type="dxa"/>
          </w:tcPr>
          <w:p w:rsidR="00F410FC" w:rsidRPr="00F410FC" w:rsidRDefault="00F410FC" w:rsidP="00602864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Учителя-предметники</w:t>
            </w:r>
          </w:p>
          <w:p w:rsidR="00A31F1E" w:rsidRDefault="00A31F1E" w:rsidP="00A31F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Полюга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A31F1E" w:rsidRPr="00F410FC" w:rsidRDefault="00A31F1E" w:rsidP="00A31F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Пунтусова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A31F1E" w:rsidRPr="00F410FC" w:rsidRDefault="00A31F1E" w:rsidP="00A31F1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Календжян</w:t>
            </w:r>
            <w:proofErr w:type="spellEnd"/>
            <w:r w:rsidRPr="00F410FC">
              <w:rPr>
                <w:sz w:val="24"/>
                <w:szCs w:val="24"/>
              </w:rPr>
              <w:t xml:space="preserve"> Э.Т.</w:t>
            </w:r>
          </w:p>
          <w:p w:rsidR="00A31F1E" w:rsidRPr="00F410FC" w:rsidRDefault="00A31F1E" w:rsidP="00A31F1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Габрелян</w:t>
            </w:r>
            <w:proofErr w:type="spellEnd"/>
            <w:r w:rsidRPr="00F410FC">
              <w:rPr>
                <w:sz w:val="24"/>
                <w:szCs w:val="24"/>
              </w:rPr>
              <w:t xml:space="preserve"> А.Г.</w:t>
            </w:r>
          </w:p>
          <w:p w:rsidR="00A31F1E" w:rsidRPr="00F410FC" w:rsidRDefault="00A31F1E" w:rsidP="00A31F1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Гордийчук</w:t>
            </w:r>
            <w:proofErr w:type="spellEnd"/>
            <w:r w:rsidRPr="00F41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410FC">
              <w:rPr>
                <w:sz w:val="24"/>
                <w:szCs w:val="24"/>
              </w:rPr>
              <w:t>.Е.</w:t>
            </w:r>
          </w:p>
          <w:p w:rsidR="00A31F1E" w:rsidRPr="00F410FC" w:rsidRDefault="00A31F1E" w:rsidP="00A31F1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A31F1E" w:rsidRPr="00F410FC" w:rsidRDefault="00A31F1E" w:rsidP="00A31F1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Елизарова Л.Н.</w:t>
            </w:r>
          </w:p>
          <w:p w:rsidR="00A31F1E" w:rsidRPr="00F410FC" w:rsidRDefault="00A31F1E" w:rsidP="00A31F1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Оджахян</w:t>
            </w:r>
            <w:proofErr w:type="spellEnd"/>
            <w:r w:rsidRPr="00F410FC">
              <w:rPr>
                <w:sz w:val="24"/>
                <w:szCs w:val="24"/>
              </w:rPr>
              <w:t xml:space="preserve"> К.Л.</w:t>
            </w:r>
          </w:p>
          <w:p w:rsidR="00F410FC" w:rsidRDefault="00EE378E" w:rsidP="00A31F1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84" w:type="dxa"/>
          </w:tcPr>
          <w:p w:rsidR="006E18D1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Весь период</w:t>
            </w:r>
          </w:p>
          <w:p w:rsidR="00F410FC" w:rsidRDefault="006E18D1" w:rsidP="00EE378E">
            <w:pPr>
              <w:jc w:val="center"/>
              <w:rPr>
                <w:b/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201</w:t>
            </w:r>
            <w:r w:rsidR="00EE378E">
              <w:rPr>
                <w:sz w:val="24"/>
                <w:szCs w:val="24"/>
              </w:rPr>
              <w:t>8</w:t>
            </w:r>
            <w:r w:rsidRPr="00F410FC">
              <w:rPr>
                <w:sz w:val="24"/>
                <w:szCs w:val="24"/>
              </w:rPr>
              <w:t>-201</w:t>
            </w:r>
            <w:r w:rsidR="00EE378E">
              <w:rPr>
                <w:sz w:val="24"/>
                <w:szCs w:val="24"/>
              </w:rPr>
              <w:t>9</w:t>
            </w:r>
            <w:r w:rsidRPr="00F410FC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F410FC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Default="00F410FC" w:rsidP="00F410FC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организацию и качественное проведение внеурочной деятельности по подготовке выпускников к ЕГЭ-201</w:t>
            </w:r>
            <w:r w:rsidR="004A5A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F410FC" w:rsidRDefault="00F410FC" w:rsidP="006028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Руководители МО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Учителя-предметники</w:t>
            </w:r>
          </w:p>
          <w:p w:rsidR="00F410FC" w:rsidRDefault="00A31F1E" w:rsidP="00F410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Полюга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A31F1E" w:rsidRPr="00F410FC" w:rsidRDefault="00A31F1E" w:rsidP="00F410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Пунтусова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Календжян</w:t>
            </w:r>
            <w:proofErr w:type="spellEnd"/>
            <w:r w:rsidRPr="00F410FC">
              <w:rPr>
                <w:sz w:val="24"/>
                <w:szCs w:val="24"/>
              </w:rPr>
              <w:t xml:space="preserve"> Э.Т.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Габрелян</w:t>
            </w:r>
            <w:proofErr w:type="spellEnd"/>
            <w:r w:rsidRPr="00F410FC">
              <w:rPr>
                <w:sz w:val="24"/>
                <w:szCs w:val="24"/>
              </w:rPr>
              <w:t xml:space="preserve"> А.Г.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Гордийчук</w:t>
            </w:r>
            <w:proofErr w:type="spellEnd"/>
            <w:r w:rsidRPr="00F41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410FC">
              <w:rPr>
                <w:sz w:val="24"/>
                <w:szCs w:val="24"/>
              </w:rPr>
              <w:t>.Е.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Елизарова Л.Н.</w:t>
            </w:r>
          </w:p>
          <w:p w:rsidR="00F410FC" w:rsidRPr="00F410FC" w:rsidRDefault="00F410FC" w:rsidP="00F410FC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Оджахян</w:t>
            </w:r>
            <w:proofErr w:type="spellEnd"/>
            <w:r w:rsidRPr="00F410FC">
              <w:rPr>
                <w:sz w:val="24"/>
                <w:szCs w:val="24"/>
              </w:rPr>
              <w:t xml:space="preserve"> К.Л.</w:t>
            </w:r>
          </w:p>
          <w:p w:rsidR="00F410FC" w:rsidRPr="00F410FC" w:rsidRDefault="00EE378E" w:rsidP="00F410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84" w:type="dxa"/>
          </w:tcPr>
          <w:p w:rsidR="00F410FC" w:rsidRPr="00F410FC" w:rsidRDefault="00F410FC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С 1 октября 201</w:t>
            </w:r>
            <w:r w:rsidR="00EE378E">
              <w:rPr>
                <w:sz w:val="24"/>
                <w:szCs w:val="24"/>
              </w:rPr>
              <w:t>8</w:t>
            </w:r>
            <w:r w:rsidRPr="00F410FC">
              <w:rPr>
                <w:sz w:val="24"/>
                <w:szCs w:val="24"/>
              </w:rPr>
              <w:t xml:space="preserve"> года</w:t>
            </w:r>
          </w:p>
        </w:tc>
      </w:tr>
      <w:tr w:rsidR="00F410FC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Pr="005E5D49" w:rsidRDefault="00F410FC" w:rsidP="00F410FC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и реализовать подготовку выпускников к ЕГЭ во время каникул.</w:t>
            </w:r>
          </w:p>
          <w:p w:rsidR="00F410FC" w:rsidRDefault="00F410FC" w:rsidP="006028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Руководители МО</w:t>
            </w:r>
          </w:p>
          <w:p w:rsidR="00F410FC" w:rsidRPr="00F410FC" w:rsidRDefault="00F410FC" w:rsidP="00194C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Учителя-предметники</w:t>
            </w:r>
          </w:p>
          <w:p w:rsidR="00EE378E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Полюга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Пунтусова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Календжян</w:t>
            </w:r>
            <w:proofErr w:type="spellEnd"/>
            <w:r w:rsidRPr="00F410FC">
              <w:rPr>
                <w:sz w:val="24"/>
                <w:szCs w:val="24"/>
              </w:rPr>
              <w:t xml:space="preserve"> Э.Т.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Габрелян</w:t>
            </w:r>
            <w:proofErr w:type="spellEnd"/>
            <w:r w:rsidRPr="00F410FC">
              <w:rPr>
                <w:sz w:val="24"/>
                <w:szCs w:val="24"/>
              </w:rPr>
              <w:t xml:space="preserve"> А.Г.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Гордийчук</w:t>
            </w:r>
            <w:proofErr w:type="spellEnd"/>
            <w:r w:rsidRPr="00F41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410FC">
              <w:rPr>
                <w:sz w:val="24"/>
                <w:szCs w:val="24"/>
              </w:rPr>
              <w:t>.Е.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Елизарова Л.Н.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Оджахян</w:t>
            </w:r>
            <w:proofErr w:type="spellEnd"/>
            <w:r w:rsidRPr="00F410FC">
              <w:rPr>
                <w:sz w:val="24"/>
                <w:szCs w:val="24"/>
              </w:rPr>
              <w:t xml:space="preserve"> К.Л.</w:t>
            </w:r>
          </w:p>
          <w:p w:rsidR="00F410FC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84" w:type="dxa"/>
          </w:tcPr>
          <w:p w:rsidR="00F410FC" w:rsidRPr="00F410FC" w:rsidRDefault="00F410FC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Каникулярное время</w:t>
            </w:r>
          </w:p>
        </w:tc>
      </w:tr>
      <w:tr w:rsidR="00F410FC" w:rsidRPr="009E5BE3" w:rsidTr="00EE378E">
        <w:tc>
          <w:tcPr>
            <w:tcW w:w="959" w:type="dxa"/>
          </w:tcPr>
          <w:p w:rsidR="00F410FC" w:rsidRPr="00194C8E" w:rsidRDefault="00F410FC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F410FC" w:rsidRDefault="00F410FC" w:rsidP="004A5A41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 w:rsidRPr="005E5D49">
              <w:rPr>
                <w:sz w:val="24"/>
                <w:szCs w:val="24"/>
              </w:rPr>
              <w:t>В тематическом планировании по предметам на основании КИМов</w:t>
            </w:r>
            <w:r>
              <w:rPr>
                <w:sz w:val="24"/>
                <w:szCs w:val="24"/>
              </w:rPr>
              <w:t>-201</w:t>
            </w:r>
            <w:r w:rsidR="004A5A41">
              <w:rPr>
                <w:sz w:val="24"/>
                <w:szCs w:val="24"/>
              </w:rPr>
              <w:t>8</w:t>
            </w:r>
            <w:r w:rsidRPr="005E5D49">
              <w:rPr>
                <w:sz w:val="24"/>
                <w:szCs w:val="24"/>
              </w:rPr>
              <w:t xml:space="preserve"> выделить темы</w:t>
            </w:r>
            <w:r>
              <w:rPr>
                <w:sz w:val="24"/>
                <w:szCs w:val="24"/>
              </w:rPr>
              <w:t xml:space="preserve"> (модули)</w:t>
            </w:r>
            <w:r w:rsidRPr="005E5D49">
              <w:rPr>
                <w:sz w:val="24"/>
                <w:szCs w:val="24"/>
              </w:rPr>
              <w:t>, которые включены в задания ЕГЭ</w:t>
            </w:r>
            <w:r>
              <w:rPr>
                <w:sz w:val="24"/>
                <w:szCs w:val="24"/>
              </w:rPr>
              <w:t>-201</w:t>
            </w:r>
            <w:r w:rsidR="004A5A41">
              <w:rPr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9E5BE3" w:rsidRPr="00F410FC" w:rsidRDefault="009E5BE3" w:rsidP="009E5BE3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Учителя-предметники</w:t>
            </w:r>
          </w:p>
          <w:p w:rsidR="00EE378E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Полюга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Пунтусова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Календжян</w:t>
            </w:r>
            <w:proofErr w:type="spellEnd"/>
            <w:r w:rsidRPr="00F410FC">
              <w:rPr>
                <w:sz w:val="24"/>
                <w:szCs w:val="24"/>
              </w:rPr>
              <w:t xml:space="preserve"> Э.Т.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Габрелян</w:t>
            </w:r>
            <w:proofErr w:type="spellEnd"/>
            <w:r w:rsidRPr="00F410FC">
              <w:rPr>
                <w:sz w:val="24"/>
                <w:szCs w:val="24"/>
              </w:rPr>
              <w:t xml:space="preserve"> А.Г.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Гордийчук</w:t>
            </w:r>
            <w:proofErr w:type="spellEnd"/>
            <w:r w:rsidRPr="00F41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410FC">
              <w:rPr>
                <w:sz w:val="24"/>
                <w:szCs w:val="24"/>
              </w:rPr>
              <w:t>.Е.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Николаева Е.А.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Елизарова Л.Н.</w:t>
            </w:r>
          </w:p>
          <w:p w:rsidR="00EE378E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 w:rsidRPr="00F410FC">
              <w:rPr>
                <w:sz w:val="24"/>
                <w:szCs w:val="24"/>
              </w:rPr>
              <w:t>Оджахян</w:t>
            </w:r>
            <w:proofErr w:type="spellEnd"/>
            <w:r w:rsidRPr="00F410FC">
              <w:rPr>
                <w:sz w:val="24"/>
                <w:szCs w:val="24"/>
              </w:rPr>
              <w:t xml:space="preserve"> К.Л.</w:t>
            </w:r>
          </w:p>
          <w:p w:rsidR="00F410FC" w:rsidRDefault="00EE378E" w:rsidP="00EE37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84" w:type="dxa"/>
          </w:tcPr>
          <w:p w:rsidR="00F410FC" w:rsidRPr="009E5BE3" w:rsidRDefault="009E5BE3" w:rsidP="00EE378E">
            <w:pPr>
              <w:jc w:val="center"/>
              <w:rPr>
                <w:sz w:val="24"/>
                <w:szCs w:val="24"/>
              </w:rPr>
            </w:pPr>
            <w:r w:rsidRPr="009E5BE3">
              <w:rPr>
                <w:sz w:val="24"/>
                <w:szCs w:val="24"/>
              </w:rPr>
              <w:t>Сентябрь 201</w:t>
            </w:r>
            <w:r w:rsidR="00EE378E">
              <w:rPr>
                <w:sz w:val="24"/>
                <w:szCs w:val="24"/>
              </w:rPr>
              <w:t>8</w:t>
            </w:r>
            <w:r w:rsidRPr="009E5BE3">
              <w:rPr>
                <w:sz w:val="24"/>
                <w:szCs w:val="24"/>
              </w:rPr>
              <w:t xml:space="preserve"> года</w:t>
            </w:r>
          </w:p>
        </w:tc>
      </w:tr>
      <w:tr w:rsidR="009E5BE3" w:rsidRPr="009E5BE3" w:rsidTr="00EE378E">
        <w:tc>
          <w:tcPr>
            <w:tcW w:w="959" w:type="dxa"/>
          </w:tcPr>
          <w:p w:rsidR="009E5BE3" w:rsidRPr="00194C8E" w:rsidRDefault="009E5BE3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9E5BE3" w:rsidRPr="005E5D49" w:rsidRDefault="009E5BE3" w:rsidP="00F410FC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 w:rsidRPr="005E5D49">
              <w:rPr>
                <w:sz w:val="24"/>
                <w:szCs w:val="24"/>
              </w:rPr>
              <w:t>Способствовать формированию положительных мотивационных установок у учащихся и родителей к Единому экзамену</w:t>
            </w:r>
          </w:p>
        </w:tc>
        <w:tc>
          <w:tcPr>
            <w:tcW w:w="2535" w:type="dxa"/>
          </w:tcPr>
          <w:p w:rsidR="009E5BE3" w:rsidRDefault="009E5BE3" w:rsidP="009E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9E5BE3" w:rsidRDefault="00EE378E" w:rsidP="009E5B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Полюга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E5BE3" w:rsidRDefault="009E5BE3" w:rsidP="009E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E5BE3" w:rsidRPr="00F410FC" w:rsidRDefault="00EE378E" w:rsidP="00EE37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Ланговая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84" w:type="dxa"/>
          </w:tcPr>
          <w:p w:rsidR="006E18D1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Весь период</w:t>
            </w:r>
          </w:p>
          <w:p w:rsidR="009E5BE3" w:rsidRPr="009E5BE3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201</w:t>
            </w:r>
            <w:r w:rsidR="00EE378E">
              <w:rPr>
                <w:sz w:val="24"/>
                <w:szCs w:val="24"/>
              </w:rPr>
              <w:t>8</w:t>
            </w:r>
            <w:r w:rsidRPr="00F410FC">
              <w:rPr>
                <w:sz w:val="24"/>
                <w:szCs w:val="24"/>
              </w:rPr>
              <w:t>-201</w:t>
            </w:r>
            <w:r w:rsidR="00EE378E">
              <w:rPr>
                <w:sz w:val="24"/>
                <w:szCs w:val="24"/>
              </w:rPr>
              <w:t>9</w:t>
            </w:r>
            <w:r w:rsidRPr="00F410FC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9E5BE3" w:rsidRPr="009E5BE3" w:rsidTr="00EE378E">
        <w:tc>
          <w:tcPr>
            <w:tcW w:w="959" w:type="dxa"/>
          </w:tcPr>
          <w:p w:rsidR="009E5BE3" w:rsidRPr="00194C8E" w:rsidRDefault="009E5BE3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9E5BE3" w:rsidRPr="005E5D49" w:rsidRDefault="009E5BE3" w:rsidP="009E5BE3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прогнозировать профильное обучение в 10-11 классах, изучая  потребности и потенциальные интеллектуальные способности учащихся в 7-8 классах.</w:t>
            </w:r>
          </w:p>
        </w:tc>
        <w:tc>
          <w:tcPr>
            <w:tcW w:w="2535" w:type="dxa"/>
          </w:tcPr>
          <w:p w:rsidR="009E5BE3" w:rsidRDefault="009E5BE3" w:rsidP="009E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Е.А.-зам. директора по УВР</w:t>
            </w:r>
          </w:p>
        </w:tc>
        <w:tc>
          <w:tcPr>
            <w:tcW w:w="2284" w:type="dxa"/>
          </w:tcPr>
          <w:p w:rsidR="006E18D1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Весь период</w:t>
            </w:r>
          </w:p>
          <w:p w:rsidR="009E5BE3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201</w:t>
            </w:r>
            <w:r w:rsidR="00EE378E">
              <w:rPr>
                <w:sz w:val="24"/>
                <w:szCs w:val="24"/>
              </w:rPr>
              <w:t>8</w:t>
            </w:r>
            <w:r w:rsidRPr="00F410FC">
              <w:rPr>
                <w:sz w:val="24"/>
                <w:szCs w:val="24"/>
              </w:rPr>
              <w:t>-201</w:t>
            </w:r>
            <w:r w:rsidR="00EE378E">
              <w:rPr>
                <w:sz w:val="24"/>
                <w:szCs w:val="24"/>
              </w:rPr>
              <w:t>9</w:t>
            </w:r>
            <w:r w:rsidRPr="00F410FC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9E5BE3" w:rsidRPr="009E5BE3" w:rsidTr="00EE378E">
        <w:tc>
          <w:tcPr>
            <w:tcW w:w="959" w:type="dxa"/>
          </w:tcPr>
          <w:p w:rsidR="009E5BE3" w:rsidRPr="00194C8E" w:rsidRDefault="009E5BE3" w:rsidP="00194C8E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9E5BE3" w:rsidRPr="005E5D49" w:rsidRDefault="009E5BE3" w:rsidP="009E5BE3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  <w:r w:rsidRPr="00DF4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Всем учителям старшей школы спланировать повышение уровня квалификации (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первая</w:t>
            </w:r>
            <w:r w:rsidRPr="00DF4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или высшая квалификационная категории).</w:t>
            </w:r>
          </w:p>
          <w:p w:rsidR="009E5BE3" w:rsidRDefault="009E5BE3" w:rsidP="009E5BE3">
            <w:pPr>
              <w:tabs>
                <w:tab w:val="num" w:pos="12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E5BE3" w:rsidRDefault="009E5BE3" w:rsidP="00194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Е.А.-зам. директора по УВР</w:t>
            </w:r>
          </w:p>
        </w:tc>
        <w:tc>
          <w:tcPr>
            <w:tcW w:w="2284" w:type="dxa"/>
          </w:tcPr>
          <w:p w:rsidR="006E18D1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Весь период</w:t>
            </w:r>
          </w:p>
          <w:p w:rsidR="009E5BE3" w:rsidRPr="00F410FC" w:rsidRDefault="006E18D1" w:rsidP="00EE378E">
            <w:pPr>
              <w:jc w:val="center"/>
              <w:rPr>
                <w:sz w:val="24"/>
                <w:szCs w:val="24"/>
              </w:rPr>
            </w:pPr>
            <w:r w:rsidRPr="00F410FC">
              <w:rPr>
                <w:sz w:val="24"/>
                <w:szCs w:val="24"/>
              </w:rPr>
              <w:t>201</w:t>
            </w:r>
            <w:r w:rsidR="00EE378E">
              <w:rPr>
                <w:sz w:val="24"/>
                <w:szCs w:val="24"/>
              </w:rPr>
              <w:t>8</w:t>
            </w:r>
            <w:r w:rsidRPr="00F410FC">
              <w:rPr>
                <w:sz w:val="24"/>
                <w:szCs w:val="24"/>
              </w:rPr>
              <w:t>-201</w:t>
            </w:r>
            <w:r w:rsidR="00EE378E">
              <w:rPr>
                <w:sz w:val="24"/>
                <w:szCs w:val="24"/>
              </w:rPr>
              <w:t>9</w:t>
            </w:r>
            <w:r w:rsidRPr="00F410FC">
              <w:rPr>
                <w:sz w:val="24"/>
                <w:szCs w:val="24"/>
              </w:rPr>
              <w:t xml:space="preserve"> учебного года</w:t>
            </w:r>
          </w:p>
        </w:tc>
      </w:tr>
    </w:tbl>
    <w:p w:rsidR="00F410FC" w:rsidRPr="009D418B" w:rsidRDefault="00F410FC" w:rsidP="0060286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64" w:rsidRPr="005E5D49" w:rsidRDefault="00602864" w:rsidP="00602864">
      <w:pPr>
        <w:rPr>
          <w:rFonts w:ascii="Times New Roman" w:hAnsi="Times New Roman" w:cs="Times New Roman"/>
          <w:sz w:val="24"/>
          <w:szCs w:val="24"/>
        </w:rPr>
      </w:pPr>
    </w:p>
    <w:p w:rsidR="00572FF4" w:rsidRDefault="00572FF4" w:rsidP="000B1A8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72FF4" w:rsidSect="00BB206A">
      <w:footerReference w:type="default" r:id="rId15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35" w:rsidRDefault="00EE0335" w:rsidP="00C368EB">
      <w:pPr>
        <w:spacing w:after="0" w:line="240" w:lineRule="auto"/>
      </w:pPr>
      <w:r>
        <w:separator/>
      </w:r>
    </w:p>
  </w:endnote>
  <w:endnote w:type="continuationSeparator" w:id="0">
    <w:p w:rsidR="00EE0335" w:rsidRDefault="00EE0335" w:rsidP="00C3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17001"/>
      <w:docPartObj>
        <w:docPartGallery w:val="Page Numbers (Bottom of Page)"/>
        <w:docPartUnique/>
      </w:docPartObj>
    </w:sdtPr>
    <w:sdtContent>
      <w:p w:rsidR="00402B9C" w:rsidRDefault="00A73269">
        <w:pPr>
          <w:pStyle w:val="af0"/>
          <w:jc w:val="center"/>
        </w:pPr>
        <w:fldSimple w:instr=" PAGE   \* MERGEFORMAT ">
          <w:r w:rsidR="00B17EE2">
            <w:rPr>
              <w:noProof/>
            </w:rPr>
            <w:t>24</w:t>
          </w:r>
        </w:fldSimple>
      </w:p>
    </w:sdtContent>
  </w:sdt>
  <w:p w:rsidR="00402B9C" w:rsidRDefault="00402B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35" w:rsidRDefault="00EE0335" w:rsidP="00C368EB">
      <w:pPr>
        <w:spacing w:after="0" w:line="240" w:lineRule="auto"/>
      </w:pPr>
      <w:r>
        <w:separator/>
      </w:r>
    </w:p>
  </w:footnote>
  <w:footnote w:type="continuationSeparator" w:id="0">
    <w:p w:rsidR="00EE0335" w:rsidRDefault="00EE0335" w:rsidP="00C3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3_"/>
      </v:shape>
    </w:pict>
  </w:numPicBullet>
  <w:abstractNum w:abstractNumId="0">
    <w:nsid w:val="0BB31187"/>
    <w:multiLevelType w:val="hybridMultilevel"/>
    <w:tmpl w:val="4B64A4BA"/>
    <w:lvl w:ilvl="0" w:tplc="23D4E0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F83A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525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B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681F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461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48C0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0097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F647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F970BF"/>
    <w:multiLevelType w:val="hybridMultilevel"/>
    <w:tmpl w:val="277C402C"/>
    <w:lvl w:ilvl="0" w:tplc="EC4E2866">
      <w:start w:val="1"/>
      <w:numFmt w:val="bullet"/>
      <w:lvlText w:val=""/>
      <w:lvlPicBulletId w:val="0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">
    <w:nsid w:val="13D347A9"/>
    <w:multiLevelType w:val="hybridMultilevel"/>
    <w:tmpl w:val="E9BC615C"/>
    <w:lvl w:ilvl="0" w:tplc="6A582AEE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">
    <w:nsid w:val="1A67144A"/>
    <w:multiLevelType w:val="hybridMultilevel"/>
    <w:tmpl w:val="052A8FAC"/>
    <w:lvl w:ilvl="0" w:tplc="EC4E2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F3BC8"/>
    <w:multiLevelType w:val="hybridMultilevel"/>
    <w:tmpl w:val="3D6E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2BBC"/>
    <w:multiLevelType w:val="hybridMultilevel"/>
    <w:tmpl w:val="F15621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EF1E34"/>
    <w:multiLevelType w:val="hybridMultilevel"/>
    <w:tmpl w:val="B852B2A4"/>
    <w:lvl w:ilvl="0" w:tplc="BAE8CCC8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6C4D"/>
    <w:multiLevelType w:val="hybridMultilevel"/>
    <w:tmpl w:val="B852B2A4"/>
    <w:lvl w:ilvl="0" w:tplc="BAE8CCC8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0158C"/>
    <w:multiLevelType w:val="hybridMultilevel"/>
    <w:tmpl w:val="A0B6D134"/>
    <w:lvl w:ilvl="0" w:tplc="EC4E286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BEA8CE34" w:tentative="1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56A5EAE" w:tentative="1">
      <w:start w:val="1"/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1CA3402" w:tentative="1">
      <w:start w:val="1"/>
      <w:numFmt w:val="bullet"/>
      <w:lvlText w:val="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9FD41BE2" w:tentative="1">
      <w:start w:val="1"/>
      <w:numFmt w:val="bullet"/>
      <w:lvlText w:val="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0AD84F86" w:tentative="1">
      <w:start w:val="1"/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AC65B8" w:tentative="1">
      <w:start w:val="1"/>
      <w:numFmt w:val="bullet"/>
      <w:lvlText w:val="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D0BEB50E" w:tentative="1">
      <w:start w:val="1"/>
      <w:numFmt w:val="bullet"/>
      <w:lvlText w:val="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72268C32" w:tentative="1">
      <w:start w:val="1"/>
      <w:numFmt w:val="bullet"/>
      <w:lvlText w:val="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A115D5D"/>
    <w:multiLevelType w:val="hybridMultilevel"/>
    <w:tmpl w:val="0D64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8798E"/>
    <w:multiLevelType w:val="hybridMultilevel"/>
    <w:tmpl w:val="0E90ECC8"/>
    <w:lvl w:ilvl="0" w:tplc="EC4E286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2E13FB"/>
    <w:multiLevelType w:val="hybridMultilevel"/>
    <w:tmpl w:val="3D6E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7F93"/>
    <w:multiLevelType w:val="hybridMultilevel"/>
    <w:tmpl w:val="0EC04148"/>
    <w:lvl w:ilvl="0" w:tplc="EC4E286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BEA8CE34" w:tentative="1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56A5EAE" w:tentative="1">
      <w:start w:val="1"/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1CA3402" w:tentative="1">
      <w:start w:val="1"/>
      <w:numFmt w:val="bullet"/>
      <w:lvlText w:val="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9FD41BE2" w:tentative="1">
      <w:start w:val="1"/>
      <w:numFmt w:val="bullet"/>
      <w:lvlText w:val="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0AD84F86" w:tentative="1">
      <w:start w:val="1"/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AC65B8" w:tentative="1">
      <w:start w:val="1"/>
      <w:numFmt w:val="bullet"/>
      <w:lvlText w:val="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D0BEB50E" w:tentative="1">
      <w:start w:val="1"/>
      <w:numFmt w:val="bullet"/>
      <w:lvlText w:val="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72268C32" w:tentative="1">
      <w:start w:val="1"/>
      <w:numFmt w:val="bullet"/>
      <w:lvlText w:val="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48D0DA6"/>
    <w:multiLevelType w:val="hybridMultilevel"/>
    <w:tmpl w:val="4932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032A9"/>
    <w:multiLevelType w:val="hybridMultilevel"/>
    <w:tmpl w:val="699E597C"/>
    <w:lvl w:ilvl="0" w:tplc="EC4E2866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C4E2866">
      <w:start w:val="1"/>
      <w:numFmt w:val="bullet"/>
      <w:lvlText w:val=""/>
      <w:lvlPicBulletId w:val="0"/>
      <w:lvlJc w:val="left"/>
      <w:pPr>
        <w:ind w:left="25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933C4"/>
    <w:multiLevelType w:val="hybridMultilevel"/>
    <w:tmpl w:val="620611E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A26A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27490"/>
    <w:multiLevelType w:val="hybridMultilevel"/>
    <w:tmpl w:val="F13E8126"/>
    <w:lvl w:ilvl="0" w:tplc="0A26A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F0D70"/>
    <w:multiLevelType w:val="hybridMultilevel"/>
    <w:tmpl w:val="5374DA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DB1C77"/>
    <w:multiLevelType w:val="multilevel"/>
    <w:tmpl w:val="895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45E9D"/>
    <w:multiLevelType w:val="hybridMultilevel"/>
    <w:tmpl w:val="D090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43F83"/>
    <w:multiLevelType w:val="hybridMultilevel"/>
    <w:tmpl w:val="687CE9EC"/>
    <w:lvl w:ilvl="0" w:tplc="EC4E2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941FBF"/>
    <w:multiLevelType w:val="hybridMultilevel"/>
    <w:tmpl w:val="0F1AB71C"/>
    <w:lvl w:ilvl="0" w:tplc="6240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6050F"/>
    <w:multiLevelType w:val="hybridMultilevel"/>
    <w:tmpl w:val="19646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C38F1"/>
    <w:multiLevelType w:val="hybridMultilevel"/>
    <w:tmpl w:val="085630EE"/>
    <w:lvl w:ilvl="0" w:tplc="0A26A0D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73A601C7"/>
    <w:multiLevelType w:val="hybridMultilevel"/>
    <w:tmpl w:val="C914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65A2B"/>
    <w:multiLevelType w:val="hybridMultilevel"/>
    <w:tmpl w:val="B8CAC164"/>
    <w:lvl w:ilvl="0" w:tplc="BAE8CCC8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470EE"/>
    <w:multiLevelType w:val="hybridMultilevel"/>
    <w:tmpl w:val="28BAC272"/>
    <w:lvl w:ilvl="0" w:tplc="84D443D2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AA689F"/>
    <w:multiLevelType w:val="hybridMultilevel"/>
    <w:tmpl w:val="C138FFF2"/>
    <w:lvl w:ilvl="0" w:tplc="EC4E2866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7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  <w:num w:numId="16">
    <w:abstractNumId w:val="28"/>
  </w:num>
  <w:num w:numId="17">
    <w:abstractNumId w:val="14"/>
  </w:num>
  <w:num w:numId="18">
    <w:abstractNumId w:val="19"/>
  </w:num>
  <w:num w:numId="19">
    <w:abstractNumId w:val="13"/>
  </w:num>
  <w:num w:numId="20">
    <w:abstractNumId w:val="25"/>
  </w:num>
  <w:num w:numId="21">
    <w:abstractNumId w:val="5"/>
  </w:num>
  <w:num w:numId="22">
    <w:abstractNumId w:val="23"/>
  </w:num>
  <w:num w:numId="23">
    <w:abstractNumId w:val="6"/>
  </w:num>
  <w:num w:numId="24">
    <w:abstractNumId w:val="7"/>
  </w:num>
  <w:num w:numId="25">
    <w:abstractNumId w:val="16"/>
  </w:num>
  <w:num w:numId="26">
    <w:abstractNumId w:val="4"/>
  </w:num>
  <w:num w:numId="27">
    <w:abstractNumId w:val="20"/>
  </w:num>
  <w:num w:numId="28">
    <w:abstractNumId w:val="11"/>
  </w:num>
  <w:num w:numId="29">
    <w:abstractNumId w:val="26"/>
  </w:num>
  <w:num w:numId="30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0202"/>
    <w:rsid w:val="00010C2B"/>
    <w:rsid w:val="00010EA3"/>
    <w:rsid w:val="00012CBD"/>
    <w:rsid w:val="00023C4D"/>
    <w:rsid w:val="00031730"/>
    <w:rsid w:val="00032C3E"/>
    <w:rsid w:val="0004025B"/>
    <w:rsid w:val="0004300B"/>
    <w:rsid w:val="000452ED"/>
    <w:rsid w:val="000471D5"/>
    <w:rsid w:val="0005502D"/>
    <w:rsid w:val="000565FB"/>
    <w:rsid w:val="00062334"/>
    <w:rsid w:val="00066961"/>
    <w:rsid w:val="0008030D"/>
    <w:rsid w:val="00081D82"/>
    <w:rsid w:val="000853C5"/>
    <w:rsid w:val="00095029"/>
    <w:rsid w:val="000A48A0"/>
    <w:rsid w:val="000A78F7"/>
    <w:rsid w:val="000B1A80"/>
    <w:rsid w:val="000D6FE3"/>
    <w:rsid w:val="000D7CD4"/>
    <w:rsid w:val="000D7F90"/>
    <w:rsid w:val="000E42C6"/>
    <w:rsid w:val="000E4397"/>
    <w:rsid w:val="000E761D"/>
    <w:rsid w:val="000F375F"/>
    <w:rsid w:val="00111346"/>
    <w:rsid w:val="00113262"/>
    <w:rsid w:val="0011773F"/>
    <w:rsid w:val="00126F5E"/>
    <w:rsid w:val="00131A4E"/>
    <w:rsid w:val="00132AA9"/>
    <w:rsid w:val="001452C0"/>
    <w:rsid w:val="00145A7C"/>
    <w:rsid w:val="0015510F"/>
    <w:rsid w:val="0016262F"/>
    <w:rsid w:val="00167205"/>
    <w:rsid w:val="00170692"/>
    <w:rsid w:val="001718C0"/>
    <w:rsid w:val="00177A58"/>
    <w:rsid w:val="00180346"/>
    <w:rsid w:val="0018087D"/>
    <w:rsid w:val="001928B9"/>
    <w:rsid w:val="00194C8E"/>
    <w:rsid w:val="001959E8"/>
    <w:rsid w:val="001B0722"/>
    <w:rsid w:val="001B672F"/>
    <w:rsid w:val="001C70D7"/>
    <w:rsid w:val="001D623D"/>
    <w:rsid w:val="001D6860"/>
    <w:rsid w:val="001E25E0"/>
    <w:rsid w:val="001E58DD"/>
    <w:rsid w:val="001F625C"/>
    <w:rsid w:val="0020480F"/>
    <w:rsid w:val="002148C8"/>
    <w:rsid w:val="00215925"/>
    <w:rsid w:val="00215A3F"/>
    <w:rsid w:val="00216176"/>
    <w:rsid w:val="00217418"/>
    <w:rsid w:val="002219FD"/>
    <w:rsid w:val="00224D77"/>
    <w:rsid w:val="00245F87"/>
    <w:rsid w:val="00250A1A"/>
    <w:rsid w:val="00250BB1"/>
    <w:rsid w:val="00253401"/>
    <w:rsid w:val="00270D44"/>
    <w:rsid w:val="002740F8"/>
    <w:rsid w:val="002A2705"/>
    <w:rsid w:val="002A56F9"/>
    <w:rsid w:val="002A6ED9"/>
    <w:rsid w:val="002A7ADE"/>
    <w:rsid w:val="002A7BB1"/>
    <w:rsid w:val="002B0E7B"/>
    <w:rsid w:val="002C3107"/>
    <w:rsid w:val="002D16EF"/>
    <w:rsid w:val="002E2194"/>
    <w:rsid w:val="002E39D4"/>
    <w:rsid w:val="002E6033"/>
    <w:rsid w:val="002E74E3"/>
    <w:rsid w:val="002F4B89"/>
    <w:rsid w:val="00300783"/>
    <w:rsid w:val="0030097D"/>
    <w:rsid w:val="00303BD3"/>
    <w:rsid w:val="003051E2"/>
    <w:rsid w:val="003171CC"/>
    <w:rsid w:val="00322BE4"/>
    <w:rsid w:val="003301D9"/>
    <w:rsid w:val="00332D53"/>
    <w:rsid w:val="00337711"/>
    <w:rsid w:val="0034639E"/>
    <w:rsid w:val="003535D9"/>
    <w:rsid w:val="00360FEC"/>
    <w:rsid w:val="00363F87"/>
    <w:rsid w:val="00365213"/>
    <w:rsid w:val="0037070B"/>
    <w:rsid w:val="003826B7"/>
    <w:rsid w:val="003869C2"/>
    <w:rsid w:val="00386ED2"/>
    <w:rsid w:val="003B4E57"/>
    <w:rsid w:val="003C5652"/>
    <w:rsid w:val="003D1FD5"/>
    <w:rsid w:val="003E2AEC"/>
    <w:rsid w:val="003E7DB5"/>
    <w:rsid w:val="003F168E"/>
    <w:rsid w:val="003F3A91"/>
    <w:rsid w:val="00402B9C"/>
    <w:rsid w:val="00410AF1"/>
    <w:rsid w:val="00415E8A"/>
    <w:rsid w:val="00417114"/>
    <w:rsid w:val="0042137D"/>
    <w:rsid w:val="004231B6"/>
    <w:rsid w:val="00425ACC"/>
    <w:rsid w:val="00443047"/>
    <w:rsid w:val="004502D0"/>
    <w:rsid w:val="00464FB4"/>
    <w:rsid w:val="00480AC5"/>
    <w:rsid w:val="00481033"/>
    <w:rsid w:val="00481C76"/>
    <w:rsid w:val="004848C8"/>
    <w:rsid w:val="00485681"/>
    <w:rsid w:val="00486870"/>
    <w:rsid w:val="004878DC"/>
    <w:rsid w:val="004A567F"/>
    <w:rsid w:val="004A5A41"/>
    <w:rsid w:val="004B183B"/>
    <w:rsid w:val="004C21AE"/>
    <w:rsid w:val="004C2218"/>
    <w:rsid w:val="004C4B8E"/>
    <w:rsid w:val="004D42FD"/>
    <w:rsid w:val="004D7574"/>
    <w:rsid w:val="004E6ED8"/>
    <w:rsid w:val="004F2613"/>
    <w:rsid w:val="005037A2"/>
    <w:rsid w:val="00520C17"/>
    <w:rsid w:val="00524991"/>
    <w:rsid w:val="00552360"/>
    <w:rsid w:val="005527A1"/>
    <w:rsid w:val="00562CAD"/>
    <w:rsid w:val="00572EA3"/>
    <w:rsid w:val="00572FF4"/>
    <w:rsid w:val="005757EB"/>
    <w:rsid w:val="0058080D"/>
    <w:rsid w:val="00583FB4"/>
    <w:rsid w:val="00586BF9"/>
    <w:rsid w:val="00587526"/>
    <w:rsid w:val="0059426C"/>
    <w:rsid w:val="005B3EFA"/>
    <w:rsid w:val="005C7032"/>
    <w:rsid w:val="005C71BB"/>
    <w:rsid w:val="005C7B22"/>
    <w:rsid w:val="005D15B0"/>
    <w:rsid w:val="005D62AF"/>
    <w:rsid w:val="005E2AE8"/>
    <w:rsid w:val="005E34D7"/>
    <w:rsid w:val="005F3D98"/>
    <w:rsid w:val="00602864"/>
    <w:rsid w:val="00605A05"/>
    <w:rsid w:val="006110DE"/>
    <w:rsid w:val="00611E69"/>
    <w:rsid w:val="00614AFF"/>
    <w:rsid w:val="0061553A"/>
    <w:rsid w:val="00620910"/>
    <w:rsid w:val="006266E3"/>
    <w:rsid w:val="00632A43"/>
    <w:rsid w:val="00641C70"/>
    <w:rsid w:val="00644934"/>
    <w:rsid w:val="00645796"/>
    <w:rsid w:val="00646536"/>
    <w:rsid w:val="006471A8"/>
    <w:rsid w:val="00650C42"/>
    <w:rsid w:val="006515FC"/>
    <w:rsid w:val="00660361"/>
    <w:rsid w:val="0068292C"/>
    <w:rsid w:val="006832D0"/>
    <w:rsid w:val="00696293"/>
    <w:rsid w:val="00697242"/>
    <w:rsid w:val="006A55E8"/>
    <w:rsid w:val="006C66C0"/>
    <w:rsid w:val="006D29CE"/>
    <w:rsid w:val="006D48E2"/>
    <w:rsid w:val="006E18D1"/>
    <w:rsid w:val="006E5221"/>
    <w:rsid w:val="006F022E"/>
    <w:rsid w:val="006F13C4"/>
    <w:rsid w:val="006F5618"/>
    <w:rsid w:val="00712191"/>
    <w:rsid w:val="00725790"/>
    <w:rsid w:val="00733FFF"/>
    <w:rsid w:val="007370E4"/>
    <w:rsid w:val="0073718F"/>
    <w:rsid w:val="00747E18"/>
    <w:rsid w:val="00754C21"/>
    <w:rsid w:val="0075723C"/>
    <w:rsid w:val="007573F4"/>
    <w:rsid w:val="00762142"/>
    <w:rsid w:val="00770E8E"/>
    <w:rsid w:val="00780964"/>
    <w:rsid w:val="0078671B"/>
    <w:rsid w:val="0079392C"/>
    <w:rsid w:val="007971F9"/>
    <w:rsid w:val="007A3AF0"/>
    <w:rsid w:val="007A60CC"/>
    <w:rsid w:val="007B140E"/>
    <w:rsid w:val="007B2400"/>
    <w:rsid w:val="007B2594"/>
    <w:rsid w:val="007B3D58"/>
    <w:rsid w:val="007B49E7"/>
    <w:rsid w:val="007B5909"/>
    <w:rsid w:val="007D2339"/>
    <w:rsid w:val="007D5099"/>
    <w:rsid w:val="007D5106"/>
    <w:rsid w:val="007D6D69"/>
    <w:rsid w:val="007E45A5"/>
    <w:rsid w:val="007E68B4"/>
    <w:rsid w:val="007F3215"/>
    <w:rsid w:val="00800514"/>
    <w:rsid w:val="0080515A"/>
    <w:rsid w:val="00812802"/>
    <w:rsid w:val="00825E58"/>
    <w:rsid w:val="00830B57"/>
    <w:rsid w:val="00833A57"/>
    <w:rsid w:val="008362A4"/>
    <w:rsid w:val="00851F66"/>
    <w:rsid w:val="008637EE"/>
    <w:rsid w:val="00865472"/>
    <w:rsid w:val="00865687"/>
    <w:rsid w:val="00882821"/>
    <w:rsid w:val="00891C53"/>
    <w:rsid w:val="00894CEA"/>
    <w:rsid w:val="008A25D8"/>
    <w:rsid w:val="008C4490"/>
    <w:rsid w:val="008C4D1B"/>
    <w:rsid w:val="008C527C"/>
    <w:rsid w:val="008D1D13"/>
    <w:rsid w:val="008D29E7"/>
    <w:rsid w:val="008E096D"/>
    <w:rsid w:val="008E7B44"/>
    <w:rsid w:val="00911ACF"/>
    <w:rsid w:val="00912770"/>
    <w:rsid w:val="00927128"/>
    <w:rsid w:val="009504DA"/>
    <w:rsid w:val="00953510"/>
    <w:rsid w:val="00963275"/>
    <w:rsid w:val="00966DAC"/>
    <w:rsid w:val="009679AE"/>
    <w:rsid w:val="009725FF"/>
    <w:rsid w:val="009737CD"/>
    <w:rsid w:val="009740B4"/>
    <w:rsid w:val="0097498D"/>
    <w:rsid w:val="009817CF"/>
    <w:rsid w:val="00982588"/>
    <w:rsid w:val="00982804"/>
    <w:rsid w:val="009947F0"/>
    <w:rsid w:val="009A15C0"/>
    <w:rsid w:val="009B05DB"/>
    <w:rsid w:val="009B2081"/>
    <w:rsid w:val="009C5492"/>
    <w:rsid w:val="009D1BA3"/>
    <w:rsid w:val="009D31C4"/>
    <w:rsid w:val="009D44BA"/>
    <w:rsid w:val="009E5BE3"/>
    <w:rsid w:val="009F0F81"/>
    <w:rsid w:val="009F2AE0"/>
    <w:rsid w:val="00A01323"/>
    <w:rsid w:val="00A05EAE"/>
    <w:rsid w:val="00A06906"/>
    <w:rsid w:val="00A116B0"/>
    <w:rsid w:val="00A131F7"/>
    <w:rsid w:val="00A25E6C"/>
    <w:rsid w:val="00A31F1E"/>
    <w:rsid w:val="00A35855"/>
    <w:rsid w:val="00A41DB1"/>
    <w:rsid w:val="00A42317"/>
    <w:rsid w:val="00A42373"/>
    <w:rsid w:val="00A5299F"/>
    <w:rsid w:val="00A54936"/>
    <w:rsid w:val="00A60A5C"/>
    <w:rsid w:val="00A64267"/>
    <w:rsid w:val="00A67112"/>
    <w:rsid w:val="00A73269"/>
    <w:rsid w:val="00A756F4"/>
    <w:rsid w:val="00A80131"/>
    <w:rsid w:val="00A92602"/>
    <w:rsid w:val="00A9295A"/>
    <w:rsid w:val="00AA29BB"/>
    <w:rsid w:val="00AA6CD7"/>
    <w:rsid w:val="00AB1412"/>
    <w:rsid w:val="00AB2987"/>
    <w:rsid w:val="00AC7BC9"/>
    <w:rsid w:val="00AD3BC5"/>
    <w:rsid w:val="00AD79BF"/>
    <w:rsid w:val="00AE546B"/>
    <w:rsid w:val="00AE629E"/>
    <w:rsid w:val="00B0439D"/>
    <w:rsid w:val="00B05822"/>
    <w:rsid w:val="00B062C3"/>
    <w:rsid w:val="00B1377E"/>
    <w:rsid w:val="00B17EE2"/>
    <w:rsid w:val="00B20A42"/>
    <w:rsid w:val="00B25B42"/>
    <w:rsid w:val="00B301B4"/>
    <w:rsid w:val="00B36488"/>
    <w:rsid w:val="00B41B8D"/>
    <w:rsid w:val="00B42720"/>
    <w:rsid w:val="00B542A6"/>
    <w:rsid w:val="00B54DDF"/>
    <w:rsid w:val="00B6078D"/>
    <w:rsid w:val="00B63F3F"/>
    <w:rsid w:val="00B73C1E"/>
    <w:rsid w:val="00B90F46"/>
    <w:rsid w:val="00B92A51"/>
    <w:rsid w:val="00B959D1"/>
    <w:rsid w:val="00BB206A"/>
    <w:rsid w:val="00BB27E6"/>
    <w:rsid w:val="00BB5BCA"/>
    <w:rsid w:val="00BB5C2B"/>
    <w:rsid w:val="00BB700B"/>
    <w:rsid w:val="00BC28D9"/>
    <w:rsid w:val="00BC4566"/>
    <w:rsid w:val="00BC516B"/>
    <w:rsid w:val="00BE6285"/>
    <w:rsid w:val="00BE6B2B"/>
    <w:rsid w:val="00BF28D7"/>
    <w:rsid w:val="00BF4468"/>
    <w:rsid w:val="00C1168F"/>
    <w:rsid w:val="00C21AA0"/>
    <w:rsid w:val="00C2717F"/>
    <w:rsid w:val="00C271CB"/>
    <w:rsid w:val="00C3140C"/>
    <w:rsid w:val="00C368EB"/>
    <w:rsid w:val="00C527DB"/>
    <w:rsid w:val="00C5736F"/>
    <w:rsid w:val="00C623CB"/>
    <w:rsid w:val="00C62505"/>
    <w:rsid w:val="00C655A6"/>
    <w:rsid w:val="00C65650"/>
    <w:rsid w:val="00C65750"/>
    <w:rsid w:val="00C74FAF"/>
    <w:rsid w:val="00C85A66"/>
    <w:rsid w:val="00C86DF2"/>
    <w:rsid w:val="00C87AF1"/>
    <w:rsid w:val="00C909C6"/>
    <w:rsid w:val="00C95905"/>
    <w:rsid w:val="00C96CB2"/>
    <w:rsid w:val="00C97123"/>
    <w:rsid w:val="00CA187A"/>
    <w:rsid w:val="00CA3AB8"/>
    <w:rsid w:val="00CB44D0"/>
    <w:rsid w:val="00CB67D8"/>
    <w:rsid w:val="00CC1504"/>
    <w:rsid w:val="00CC41CE"/>
    <w:rsid w:val="00CE4CDE"/>
    <w:rsid w:val="00CE7114"/>
    <w:rsid w:val="00CF1BD8"/>
    <w:rsid w:val="00CF1DBB"/>
    <w:rsid w:val="00D17E0C"/>
    <w:rsid w:val="00D22F68"/>
    <w:rsid w:val="00D23FD4"/>
    <w:rsid w:val="00D30BCD"/>
    <w:rsid w:val="00D314FF"/>
    <w:rsid w:val="00D40943"/>
    <w:rsid w:val="00D457CE"/>
    <w:rsid w:val="00D50529"/>
    <w:rsid w:val="00D55C18"/>
    <w:rsid w:val="00D55C96"/>
    <w:rsid w:val="00D92EEC"/>
    <w:rsid w:val="00D9378D"/>
    <w:rsid w:val="00D96E38"/>
    <w:rsid w:val="00DA01DC"/>
    <w:rsid w:val="00DA3EF1"/>
    <w:rsid w:val="00DA64FE"/>
    <w:rsid w:val="00DB1978"/>
    <w:rsid w:val="00DB27CE"/>
    <w:rsid w:val="00DB5213"/>
    <w:rsid w:val="00DB5FFF"/>
    <w:rsid w:val="00DC4EDD"/>
    <w:rsid w:val="00DC60F9"/>
    <w:rsid w:val="00DE4EA1"/>
    <w:rsid w:val="00DE709E"/>
    <w:rsid w:val="00DF219D"/>
    <w:rsid w:val="00DF4D7D"/>
    <w:rsid w:val="00DF540E"/>
    <w:rsid w:val="00E018B2"/>
    <w:rsid w:val="00E32822"/>
    <w:rsid w:val="00E401E6"/>
    <w:rsid w:val="00E4557F"/>
    <w:rsid w:val="00E4650D"/>
    <w:rsid w:val="00E5497D"/>
    <w:rsid w:val="00E65C71"/>
    <w:rsid w:val="00EA19F6"/>
    <w:rsid w:val="00EB4AC4"/>
    <w:rsid w:val="00EB7BA1"/>
    <w:rsid w:val="00ED54F5"/>
    <w:rsid w:val="00EE0335"/>
    <w:rsid w:val="00EE378E"/>
    <w:rsid w:val="00EE3EF1"/>
    <w:rsid w:val="00EF293D"/>
    <w:rsid w:val="00EF38B4"/>
    <w:rsid w:val="00EF778C"/>
    <w:rsid w:val="00F00FB8"/>
    <w:rsid w:val="00F11C86"/>
    <w:rsid w:val="00F1203B"/>
    <w:rsid w:val="00F130BF"/>
    <w:rsid w:val="00F316F0"/>
    <w:rsid w:val="00F410FC"/>
    <w:rsid w:val="00F55246"/>
    <w:rsid w:val="00F73C62"/>
    <w:rsid w:val="00F75D86"/>
    <w:rsid w:val="00F81AA5"/>
    <w:rsid w:val="00F82F46"/>
    <w:rsid w:val="00F8348D"/>
    <w:rsid w:val="00F84EEF"/>
    <w:rsid w:val="00FA2EE5"/>
    <w:rsid w:val="00FB2CEE"/>
    <w:rsid w:val="00FB7601"/>
    <w:rsid w:val="00FC0202"/>
    <w:rsid w:val="00FC3FD2"/>
    <w:rsid w:val="00FC5DC8"/>
    <w:rsid w:val="00FD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C"/>
  </w:style>
  <w:style w:type="paragraph" w:styleId="2">
    <w:name w:val="heading 2"/>
    <w:aliases w:val=" Знак"/>
    <w:basedOn w:val="a"/>
    <w:next w:val="a"/>
    <w:link w:val="20"/>
    <w:qFormat/>
    <w:rsid w:val="000D7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F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D7F90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02"/>
    <w:pPr>
      <w:ind w:left="720"/>
      <w:contextualSpacing/>
    </w:pPr>
  </w:style>
  <w:style w:type="paragraph" w:styleId="a4">
    <w:name w:val="Body Text"/>
    <w:basedOn w:val="a"/>
    <w:link w:val="a5"/>
    <w:rsid w:val="002A56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2A56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rsid w:val="002A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aliases w:val=" Знак Знак"/>
    <w:basedOn w:val="a0"/>
    <w:link w:val="2"/>
    <w:rsid w:val="000D7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7F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D7F90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numbering" w:customStyle="1" w:styleId="1">
    <w:name w:val="Нет списка1"/>
    <w:next w:val="a2"/>
    <w:semiHidden/>
    <w:unhideWhenUsed/>
    <w:rsid w:val="000D7F90"/>
  </w:style>
  <w:style w:type="table" w:styleId="a7">
    <w:name w:val="Table Grid"/>
    <w:basedOn w:val="a1"/>
    <w:uiPriority w:val="59"/>
    <w:rsid w:val="000D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index 1"/>
    <w:basedOn w:val="a"/>
    <w:next w:val="a"/>
    <w:autoRedefine/>
    <w:rsid w:val="000D7F90"/>
    <w:pPr>
      <w:spacing w:line="252" w:lineRule="auto"/>
      <w:ind w:left="240" w:hanging="240"/>
    </w:pPr>
    <w:rPr>
      <w:rFonts w:ascii="Cambria" w:eastAsia="Times New Roman" w:hAnsi="Cambria" w:cs="Times New Roman"/>
      <w:lang w:val="en-US" w:bidi="en-US"/>
    </w:rPr>
  </w:style>
  <w:style w:type="paragraph" w:styleId="21">
    <w:name w:val="Body Text 2"/>
    <w:basedOn w:val="a"/>
    <w:link w:val="22"/>
    <w:rsid w:val="000D7F90"/>
    <w:pPr>
      <w:spacing w:after="240" w:line="252" w:lineRule="auto"/>
      <w:jc w:val="center"/>
    </w:pPr>
    <w:rPr>
      <w:rFonts w:ascii="Cambria" w:eastAsia="Times New Roman" w:hAnsi="Cambria" w:cs="Times New Roman"/>
      <w:b/>
      <w:i/>
      <w:lang w:val="en-US" w:bidi="en-US"/>
    </w:rPr>
  </w:style>
  <w:style w:type="character" w:customStyle="1" w:styleId="22">
    <w:name w:val="Основной текст 2 Знак"/>
    <w:basedOn w:val="a0"/>
    <w:link w:val="21"/>
    <w:rsid w:val="000D7F90"/>
    <w:rPr>
      <w:rFonts w:ascii="Cambria" w:eastAsia="Times New Roman" w:hAnsi="Cambria" w:cs="Times New Roman"/>
      <w:b/>
      <w:i/>
      <w:lang w:val="en-US" w:bidi="en-US"/>
    </w:rPr>
  </w:style>
  <w:style w:type="paragraph" w:styleId="a8">
    <w:name w:val="index heading"/>
    <w:basedOn w:val="a"/>
    <w:rsid w:val="000D7F90"/>
    <w:pPr>
      <w:suppressLineNumbers/>
      <w:spacing w:line="252" w:lineRule="auto"/>
    </w:pPr>
    <w:rPr>
      <w:rFonts w:ascii="Arial" w:eastAsia="Times New Roman" w:hAnsi="Arial" w:cs="Tahoma"/>
      <w:lang w:val="en-US" w:bidi="en-US"/>
    </w:rPr>
  </w:style>
  <w:style w:type="paragraph" w:customStyle="1" w:styleId="xl27">
    <w:name w:val="xl27"/>
    <w:basedOn w:val="a"/>
    <w:rsid w:val="000D7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rsid w:val="000D7F90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0D7F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D7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0D7F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D7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F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3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368EB"/>
  </w:style>
  <w:style w:type="paragraph" w:styleId="af0">
    <w:name w:val="footer"/>
    <w:basedOn w:val="a"/>
    <w:link w:val="af1"/>
    <w:uiPriority w:val="99"/>
    <w:unhideWhenUsed/>
    <w:rsid w:val="00C3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68EB"/>
  </w:style>
  <w:style w:type="paragraph" w:customStyle="1" w:styleId="Default">
    <w:name w:val="Default"/>
    <w:rsid w:val="000B1A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5016367577092517E-2"/>
          <c:y val="4.5063911349379267E-2"/>
          <c:w val="0.90421008289527249"/>
          <c:h val="0.8089269843033314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69850">
              <a:solidFill>
                <a:srgbClr val="0066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0"/>
                  <c:y val="3.275429714158744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829693386894634E-2"/>
                  <c:y val="-7.054771692034252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659386773789292E-2"/>
                  <c:y val="-6.29890329645915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77.7</c:v>
                </c:pt>
                <c:pt idx="1">
                  <c:v>73.900000000000006</c:v>
                </c:pt>
                <c:pt idx="2">
                  <c:v>70</c:v>
                </c:pt>
              </c:numCache>
            </c:numRef>
          </c:val>
        </c:ser>
        <c:marker val="1"/>
        <c:axId val="115680384"/>
        <c:axId val="115681920"/>
      </c:lineChart>
      <c:catAx>
        <c:axId val="115680384"/>
        <c:scaling>
          <c:orientation val="minMax"/>
        </c:scaling>
        <c:axPos val="b"/>
        <c:numFmt formatCode="General" sourceLinked="1"/>
        <c:tickLblPos val="nextTo"/>
        <c:crossAx val="115681920"/>
        <c:crosses val="autoZero"/>
        <c:auto val="1"/>
        <c:lblAlgn val="ctr"/>
        <c:lblOffset val="100"/>
      </c:catAx>
      <c:valAx>
        <c:axId val="115681920"/>
        <c:scaling>
          <c:orientation val="minMax"/>
        </c:scaling>
        <c:axPos val="l"/>
        <c:majorGridlines/>
        <c:numFmt formatCode="General" sourceLinked="1"/>
        <c:tickLblPos val="nextTo"/>
        <c:crossAx val="115680384"/>
        <c:crosses val="autoZero"/>
        <c:crossBetween val="between"/>
        <c:majorUnit val="5"/>
        <c:minorUnit val="1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77182749674988E-2"/>
          <c:y val="4.4841842969828752E-2"/>
          <c:w val="0.90421008289527249"/>
          <c:h val="0.8044296665449892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69850">
              <a:solidFill>
                <a:srgbClr val="0066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0.14697441025071289"/>
                  <c:y val="-4.283254241592208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883962210826524E-2"/>
                  <c:y val="-8.818464615042823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376792442165182E-2"/>
                  <c:y val="-4.53521037345057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1.5470990552706619E-3"/>
                  <c:y val="5.039122637167299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57.55</c:v>
                </c:pt>
                <c:pt idx="2">
                  <c:v>58.8</c:v>
                </c:pt>
              </c:numCache>
            </c:numRef>
          </c:val>
        </c:ser>
        <c:marker val="1"/>
        <c:axId val="74881280"/>
        <c:axId val="115707904"/>
      </c:lineChart>
      <c:catAx>
        <c:axId val="74881280"/>
        <c:scaling>
          <c:orientation val="minMax"/>
        </c:scaling>
        <c:axPos val="b"/>
        <c:numFmt formatCode="General" sourceLinked="1"/>
        <c:tickLblPos val="nextTo"/>
        <c:crossAx val="115707904"/>
        <c:crosses val="autoZero"/>
        <c:auto val="1"/>
        <c:lblAlgn val="ctr"/>
        <c:lblOffset val="100"/>
      </c:catAx>
      <c:valAx>
        <c:axId val="115707904"/>
        <c:scaling>
          <c:orientation val="minMax"/>
          <c:min val="20"/>
        </c:scaling>
        <c:axPos val="l"/>
        <c:majorGridlines/>
        <c:numFmt formatCode="General" sourceLinked="1"/>
        <c:tickLblPos val="nextTo"/>
        <c:crossAx val="74881280"/>
        <c:crosses val="autoZero"/>
        <c:crossBetween val="between"/>
        <c:majorUnit val="10"/>
        <c:minorUnit val="5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</c:chart>
  <c:txPr>
    <a:bodyPr/>
    <a:lstStyle/>
    <a:p>
      <a:pPr>
        <a:defRPr sz="1800" b="1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69850">
              <a:solidFill>
                <a:srgbClr val="0066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7.8902051818803998E-2"/>
                  <c:y val="8.641169499685219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883962210826524E-2"/>
                  <c:y val="-8.818464615042823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345262010550179E-16"/>
                  <c:y val="-3.02347358230039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62.25</c:v>
                </c:pt>
                <c:pt idx="2">
                  <c:v>49</c:v>
                </c:pt>
              </c:numCache>
            </c:numRef>
          </c:val>
        </c:ser>
        <c:marker val="1"/>
        <c:axId val="128080896"/>
        <c:axId val="128094976"/>
      </c:lineChart>
      <c:catAx>
        <c:axId val="128080896"/>
        <c:scaling>
          <c:orientation val="minMax"/>
        </c:scaling>
        <c:axPos val="b"/>
        <c:numFmt formatCode="General" sourceLinked="1"/>
        <c:tickLblPos val="nextTo"/>
        <c:crossAx val="128094976"/>
        <c:crosses val="autoZero"/>
        <c:auto val="1"/>
        <c:lblAlgn val="ctr"/>
        <c:lblOffset val="100"/>
      </c:catAx>
      <c:valAx>
        <c:axId val="128094976"/>
        <c:scaling>
          <c:orientation val="minMax"/>
          <c:max val="100"/>
          <c:min val="20"/>
        </c:scaling>
        <c:axPos val="l"/>
        <c:majorGridlines/>
        <c:numFmt formatCode="General" sourceLinked="1"/>
        <c:tickLblPos val="nextTo"/>
        <c:crossAx val="128080896"/>
        <c:crosses val="autoZero"/>
        <c:crossBetween val="between"/>
        <c:majorUnit val="10"/>
        <c:minorUnit val="5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</c:chart>
  <c:txPr>
    <a:bodyPr/>
    <a:lstStyle/>
    <a:p>
      <a:pPr>
        <a:defRPr sz="1600"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69850">
              <a:solidFill>
                <a:srgbClr val="0066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6.9619457487179792E-2"/>
                  <c:y val="0.1223387730581378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883962210826524E-2"/>
                  <c:y val="-8.818464615042823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865872602849195E-2"/>
                  <c:y val="8.73447188995461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0941981105413303E-3"/>
                  <c:y val="-8.8184646150428064E-2"/>
                </c:manualLayout>
              </c:layout>
              <c:showVal val="1"/>
            </c:dLbl>
            <c:dLbl>
              <c:idx val="4"/>
              <c:layout>
                <c:manualLayout>
                  <c:x val="-1.0829693386894634E-2"/>
                  <c:y val="9.798294016714194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68.75</c:v>
                </c:pt>
                <c:pt idx="2">
                  <c:v>55.4</c:v>
                </c:pt>
              </c:numCache>
            </c:numRef>
          </c:val>
        </c:ser>
        <c:marker val="1"/>
        <c:axId val="128135552"/>
        <c:axId val="128137088"/>
      </c:lineChart>
      <c:catAx>
        <c:axId val="128135552"/>
        <c:scaling>
          <c:orientation val="minMax"/>
        </c:scaling>
        <c:axPos val="b"/>
        <c:numFmt formatCode="General" sourceLinked="1"/>
        <c:tickLblPos val="nextTo"/>
        <c:crossAx val="128137088"/>
        <c:crosses val="autoZero"/>
        <c:auto val="1"/>
        <c:lblAlgn val="ctr"/>
        <c:lblOffset val="100"/>
      </c:catAx>
      <c:valAx>
        <c:axId val="128137088"/>
        <c:scaling>
          <c:orientation val="minMax"/>
          <c:max val="100"/>
          <c:min val="20"/>
        </c:scaling>
        <c:axPos val="l"/>
        <c:majorGridlines/>
        <c:numFmt formatCode="General" sourceLinked="1"/>
        <c:tickLblPos val="nextTo"/>
        <c:crossAx val="128135552"/>
        <c:crosses val="autoZero"/>
        <c:crossBetween val="between"/>
        <c:majorUnit val="10"/>
        <c:minorUnit val="5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69850">
              <a:solidFill>
                <a:srgbClr val="0066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0.14697441025071289"/>
                  <c:y val="-5.03912263716729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883962210826524E-2"/>
                  <c:y val="-8.818464615042823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345262010550179E-16"/>
                  <c:y val="-3.02347358230039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65.2</c:v>
                </c:pt>
                <c:pt idx="2">
                  <c:v>53</c:v>
                </c:pt>
              </c:numCache>
            </c:numRef>
          </c:val>
        </c:ser>
        <c:marker val="1"/>
        <c:axId val="128267776"/>
        <c:axId val="128269312"/>
      </c:lineChart>
      <c:catAx>
        <c:axId val="128267776"/>
        <c:scaling>
          <c:orientation val="minMax"/>
        </c:scaling>
        <c:axPos val="b"/>
        <c:numFmt formatCode="General" sourceLinked="1"/>
        <c:tickLblPos val="nextTo"/>
        <c:crossAx val="128269312"/>
        <c:crosses val="autoZero"/>
        <c:auto val="1"/>
        <c:lblAlgn val="ctr"/>
        <c:lblOffset val="100"/>
      </c:catAx>
      <c:valAx>
        <c:axId val="128269312"/>
        <c:scaling>
          <c:orientation val="minMax"/>
          <c:max val="100"/>
          <c:min val="20"/>
        </c:scaling>
        <c:axPos val="l"/>
        <c:majorGridlines/>
        <c:numFmt formatCode="General" sourceLinked="1"/>
        <c:tickLblPos val="nextTo"/>
        <c:crossAx val="128267776"/>
        <c:crosses val="autoZero"/>
        <c:crossBetween val="between"/>
        <c:majorUnit val="10"/>
        <c:minorUnit val="5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77182749674988E-2"/>
          <c:y val="4.7361404288412533E-2"/>
          <c:w val="0.90421008289527249"/>
          <c:h val="0.6532559874299681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69850">
              <a:solidFill>
                <a:srgbClr val="0066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0.14697441025071289"/>
                  <c:y val="-4.283254241592208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47782994872016E-2"/>
                  <c:y val="-7.054771692034242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1883962210825434E-3"/>
                  <c:y val="-3.275429714158744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59.67</c:v>
                </c:pt>
                <c:pt idx="2">
                  <c:v>48.4</c:v>
                </c:pt>
              </c:numCache>
            </c:numRef>
          </c:val>
        </c:ser>
        <c:marker val="1"/>
        <c:axId val="128289408"/>
        <c:axId val="128307584"/>
      </c:lineChart>
      <c:catAx>
        <c:axId val="128289408"/>
        <c:scaling>
          <c:orientation val="minMax"/>
        </c:scaling>
        <c:axPos val="b"/>
        <c:numFmt formatCode="General" sourceLinked="1"/>
        <c:tickLblPos val="nextTo"/>
        <c:crossAx val="128307584"/>
        <c:crosses val="autoZero"/>
        <c:auto val="1"/>
        <c:lblAlgn val="ctr"/>
        <c:lblOffset val="100"/>
      </c:catAx>
      <c:valAx>
        <c:axId val="128307584"/>
        <c:scaling>
          <c:orientation val="minMax"/>
          <c:min val="20"/>
        </c:scaling>
        <c:axPos val="l"/>
        <c:majorGridlines/>
        <c:numFmt formatCode="General" sourceLinked="1"/>
        <c:tickLblPos val="nextTo"/>
        <c:crossAx val="128289408"/>
        <c:crosses val="autoZero"/>
        <c:crossBetween val="between"/>
        <c:majorUnit val="10"/>
        <c:minorUnit val="5"/>
      </c:valAx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69850">
              <a:solidFill>
                <a:srgbClr val="0066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7.8902051818803998E-2"/>
                  <c:y val="-5.039049159146943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883962210826524E-2"/>
                  <c:y val="-8.818464615042823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345262010550179E-16"/>
                  <c:y val="-3.02347358230039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59.75</c:v>
                </c:pt>
                <c:pt idx="2">
                  <c:v>82</c:v>
                </c:pt>
                <c:pt idx="3">
                  <c:v>59.75</c:v>
                </c:pt>
                <c:pt idx="4">
                  <c:v>51.7</c:v>
                </c:pt>
              </c:numCache>
            </c:numRef>
          </c:val>
        </c:ser>
        <c:marker val="1"/>
        <c:axId val="74788864"/>
        <c:axId val="74790400"/>
      </c:lineChart>
      <c:catAx>
        <c:axId val="74788864"/>
        <c:scaling>
          <c:orientation val="minMax"/>
        </c:scaling>
        <c:axPos val="b"/>
        <c:numFmt formatCode="General" sourceLinked="1"/>
        <c:tickLblPos val="nextTo"/>
        <c:crossAx val="74790400"/>
        <c:crosses val="autoZero"/>
        <c:auto val="1"/>
        <c:lblAlgn val="ctr"/>
        <c:lblOffset val="100"/>
      </c:catAx>
      <c:valAx>
        <c:axId val="74790400"/>
        <c:scaling>
          <c:orientation val="minMax"/>
          <c:max val="100"/>
          <c:min val="20"/>
        </c:scaling>
        <c:axPos val="l"/>
        <c:majorGridlines/>
        <c:numFmt formatCode="General" sourceLinked="1"/>
        <c:tickLblPos val="nextTo"/>
        <c:crossAx val="74788864"/>
        <c:crosses val="autoZero"/>
        <c:crossBetween val="between"/>
        <c:majorUnit val="10"/>
        <c:minorUnit val="5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1CE2-3D5B-41A9-81CF-B0A5FC41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8180</Words>
  <Characters>46628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Педагог-6</cp:lastModifiedBy>
  <cp:revision>1</cp:revision>
  <cp:lastPrinted>2016-12-06T12:09:00Z</cp:lastPrinted>
  <dcterms:created xsi:type="dcterms:W3CDTF">2019-12-28T03:41:00Z</dcterms:created>
  <dcterms:modified xsi:type="dcterms:W3CDTF">2020-08-04T11:01:00Z</dcterms:modified>
</cp:coreProperties>
</file>