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A" w:rsidRDefault="00DD28BA">
      <w:pPr>
        <w:pStyle w:val="a6"/>
        <w:tabs>
          <w:tab w:val="left" w:pos="1533"/>
        </w:tabs>
        <w:rPr>
          <w:b/>
        </w:rPr>
      </w:pPr>
      <w:bookmarkStart w:id="0" w:name="_GoBack"/>
      <w:bookmarkEnd w:id="0"/>
    </w:p>
    <w:p w:rsidR="00DD28BA" w:rsidRDefault="005C78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«Человек-общество-мир» 10-11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DD28BA" w:rsidRDefault="00DD28BA">
      <w:pPr>
        <w:pStyle w:val="a5"/>
        <w:spacing w:before="1"/>
        <w:ind w:right="107"/>
        <w:jc w:val="both"/>
        <w:rPr>
          <w:b/>
          <w:i/>
        </w:rPr>
      </w:pPr>
    </w:p>
    <w:p w:rsidR="00DD28BA" w:rsidRDefault="005C78EE">
      <w:pPr>
        <w:pStyle w:val="a5"/>
        <w:ind w:left="284" w:right="107"/>
        <w:jc w:val="both"/>
      </w:pPr>
      <w:r>
        <w:t>Рабочая программа учебного предмета "Человек-общество-мир" для 10-11 классов (далее - Программа) разработана: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DD28BA" w:rsidRDefault="005C78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реализована в предметной линии «Человек-общество-мир» для 10-11 классов (базовый уровень), которая подготовлена авторской программой </w:t>
      </w:r>
      <w:r>
        <w:rPr>
          <w:rFonts w:ascii="Times New Roman" w:hAnsi="Times New Roman"/>
        </w:rPr>
        <w:t>О. И. Волошиной, А.П. Логунова, А.Б. Шатилова, А.В. Юдельсон</w:t>
      </w:r>
    </w:p>
    <w:p w:rsidR="00DD28BA" w:rsidRDefault="005C78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курса: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-подготовка </w:t>
      </w:r>
      <w:proofErr w:type="spellStart"/>
      <w:r>
        <w:rPr>
          <w:rFonts w:eastAsiaTheme="majorEastAsia"/>
          <w:bCs/>
          <w:lang w:eastAsia="ru-RU"/>
        </w:rPr>
        <w:t>компетентностных</w:t>
      </w:r>
      <w:proofErr w:type="spellEnd"/>
      <w:r>
        <w:rPr>
          <w:rFonts w:eastAsiaTheme="majorEastAsia"/>
          <w:bCs/>
          <w:lang w:eastAsia="ru-RU"/>
        </w:rPr>
        <w:t xml:space="preserve"> людей, способных к активной творческой деятельности;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-развитие самостоятельности и натуралистической инициативности;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-формирование современной </w:t>
      </w:r>
      <w:proofErr w:type="spellStart"/>
      <w:r>
        <w:rPr>
          <w:rFonts w:eastAsiaTheme="majorEastAsia"/>
          <w:bCs/>
          <w:lang w:eastAsia="ru-RU"/>
        </w:rPr>
        <w:t>природосообразной</w:t>
      </w:r>
      <w:proofErr w:type="spellEnd"/>
      <w:r>
        <w:rPr>
          <w:rFonts w:eastAsiaTheme="majorEastAsia"/>
          <w:bCs/>
          <w:lang w:eastAsia="ru-RU"/>
        </w:rPr>
        <w:t xml:space="preserve"> картины мира в мировоззрении, гражданской ответственности, духовности и культуры.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Программа направлена на решение следующих </w:t>
      </w:r>
      <w:r>
        <w:rPr>
          <w:rFonts w:eastAsiaTheme="majorEastAsia"/>
          <w:b/>
          <w:bCs/>
          <w:lang w:eastAsia="ru-RU"/>
        </w:rPr>
        <w:t>задач:</w:t>
      </w:r>
      <w:r>
        <w:rPr>
          <w:rFonts w:eastAsiaTheme="majorEastAsia"/>
          <w:bCs/>
          <w:lang w:eastAsia="ru-RU"/>
        </w:rPr>
        <w:t xml:space="preserve"> </w:t>
      </w:r>
    </w:p>
    <w:p w:rsidR="00DD28BA" w:rsidRDefault="005C78EE">
      <w:pPr>
        <w:ind w:leftChars="100" w:left="220"/>
      </w:pPr>
      <w:r>
        <w:t>-понимать сущность принципиальных подходов изучения глобальных проблем человечества, выявлять способы и перспективы их решения;</w:t>
      </w:r>
    </w:p>
    <w:p w:rsidR="00DD28BA" w:rsidRDefault="005C78EE">
      <w:pPr>
        <w:ind w:leftChars="100" w:left="220"/>
      </w:pPr>
      <w:r>
        <w:t>-анализировать  полученную информацию в соответствии с собственным личным опытом, вырабатывать способность самостоятельно ориентироваться в окружающем мире.</w:t>
      </w:r>
    </w:p>
    <w:p w:rsidR="00DD28BA" w:rsidRDefault="005C78EE">
      <w:pPr>
        <w:ind w:leftChars="100" w:left="220"/>
      </w:pPr>
      <w:r>
        <w:t xml:space="preserve">- строить алгоритм осмысленной коммуникации, коллективной </w:t>
      </w:r>
      <w:proofErr w:type="spellStart"/>
      <w:r>
        <w:t>мыследеятельности</w:t>
      </w:r>
      <w:proofErr w:type="spellEnd"/>
      <w:r>
        <w:t>;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 </w:t>
      </w:r>
    </w:p>
    <w:p w:rsidR="00DD28BA" w:rsidRPr="00A82F4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В отборе содержания курса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теории развития обществоведческих понятий в школьном предмете, современных достижений науки, её прикладного и культурологического значения, преемственности развивающего образовательного процесса</w:t>
      </w:r>
      <w:r w:rsidRPr="00A82F4A">
        <w:rPr>
          <w:rFonts w:eastAsiaTheme="majorEastAsia"/>
          <w:bCs/>
          <w:lang w:eastAsia="ru-RU"/>
        </w:rPr>
        <w:t>.</w:t>
      </w:r>
    </w:p>
    <w:p w:rsidR="00DD28BA" w:rsidRDefault="00DD28BA">
      <w:pPr>
        <w:pStyle w:val="a5"/>
        <w:ind w:left="284" w:right="106"/>
        <w:jc w:val="both"/>
        <w:rPr>
          <w:b/>
          <w:i/>
        </w:rPr>
      </w:pPr>
    </w:p>
    <w:p w:rsidR="00DD28BA" w:rsidRDefault="005C78EE">
      <w:pPr>
        <w:pStyle w:val="a5"/>
        <w:ind w:left="284" w:right="105"/>
        <w:jc w:val="both"/>
      </w:pPr>
      <w:r>
        <w:t>В 10 классе изложение учебного содержания приводится на примере изучения современного состояния цивилизации и цивилизационного процесса.</w:t>
      </w:r>
    </w:p>
    <w:p w:rsidR="00DD28BA" w:rsidRDefault="005C78EE">
      <w:pPr>
        <w:pStyle w:val="a5"/>
        <w:ind w:left="284" w:right="105"/>
        <w:jc w:val="both"/>
      </w:pPr>
      <w:r>
        <w:t xml:space="preserve"> В 11 классе идёт продолжение раскрытия содержания курса на примере изучения прав человека в 21 веке.  </w:t>
      </w:r>
    </w:p>
    <w:p w:rsidR="00DD28BA" w:rsidRDefault="005C78EE">
      <w:pPr>
        <w:pStyle w:val="a5"/>
        <w:ind w:left="284" w:right="105"/>
        <w:jc w:val="both"/>
      </w:pPr>
      <w:r>
        <w:t xml:space="preserve">В программе учитывалось также, что в 10 класс, желая получить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Подобный выбор структуры учебного содержания и распределение его на два учебных года обусловлен содержательно-целевыми и психологическими причинами. </w:t>
      </w:r>
    </w:p>
    <w:p w:rsidR="00DD28BA" w:rsidRDefault="005C78EE">
      <w:pPr>
        <w:pStyle w:val="a5"/>
        <w:ind w:left="284" w:right="105"/>
        <w:jc w:val="both"/>
      </w:pPr>
      <w:r>
        <w:t>В последовательном раскрытии учебного содержания ведущая роль отведена фундаментальным идеям, важнейшим теориям, законам и понятиям теоретического и прикладного обществознания, современным проблемам общества, в решении которых необходима правовая компетенция. Помимо основ наук, в содержание учебного предмета включен также ряд сведений занимательного, исторического, культурологического, экологического и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DD28BA" w:rsidRDefault="00DD28BA">
      <w:pPr>
        <w:pStyle w:val="a5"/>
        <w:ind w:left="284" w:right="105"/>
        <w:jc w:val="both"/>
      </w:pPr>
    </w:p>
    <w:p w:rsidR="00DD28BA" w:rsidRDefault="005C78EE">
      <w:pPr>
        <w:pStyle w:val="a5"/>
        <w:ind w:left="284" w:right="105"/>
        <w:jc w:val="both"/>
      </w:pPr>
      <w:r>
        <w:lastRenderedPageBreak/>
        <w:t xml:space="preserve">Всего </w:t>
      </w:r>
      <w:r>
        <w:rPr>
          <w:b/>
        </w:rPr>
        <w:t>для профильного изучения</w:t>
      </w:r>
      <w:r>
        <w:t xml:space="preserve"> предмета «Человек-общество-мир» на уровне основного среднего образования в соответствии с учебным планом школы и с учётом годового календарного графика отводится 68 часов из расчета: в 10-11 классах – 1 часа в неделю (34 часа в год).</w:t>
      </w:r>
    </w:p>
    <w:p w:rsidR="00DD28BA" w:rsidRDefault="00DD28BA">
      <w:pPr>
        <w:pStyle w:val="a5"/>
        <w:spacing w:before="2"/>
        <w:ind w:left="284"/>
      </w:pPr>
    </w:p>
    <w:p w:rsidR="00DD28BA" w:rsidRDefault="005C78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DD28BA" w:rsidRDefault="00DD28BA">
      <w:pPr>
        <w:pStyle w:val="a5"/>
        <w:ind w:left="284"/>
      </w:pPr>
    </w:p>
    <w:sectPr w:rsidR="00DD28BA">
      <w:footerReference w:type="default" r:id="rId10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8A" w:rsidRDefault="0027328A">
      <w:r>
        <w:separator/>
      </w:r>
    </w:p>
  </w:endnote>
  <w:endnote w:type="continuationSeparator" w:id="0">
    <w:p w:rsidR="0027328A" w:rsidRDefault="002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A" w:rsidRDefault="005C78E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28BA" w:rsidRDefault="00DD28BA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6" o:spt="202" type="#_x0000_t202" style="position:absolute;left:0pt;margin-left:291.75pt;margin-top:778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M6ctkAAAANAQAADwAAAAAAAAABACAAAAAiAAAAZHJzL2Rvd25yZXYu&#10;eG1sUEsBAhQAFAAAAAgAh07iQMAdxAj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8A" w:rsidRDefault="0027328A">
      <w:r>
        <w:separator/>
      </w:r>
    </w:p>
  </w:footnote>
  <w:footnote w:type="continuationSeparator" w:id="0">
    <w:p w:rsidR="0027328A" w:rsidRDefault="002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0BB1"/>
    <w:multiLevelType w:val="singleLevel"/>
    <w:tmpl w:val="D2E70BB1"/>
    <w:lvl w:ilvl="0">
      <w:start w:val="1"/>
      <w:numFmt w:val="decimal"/>
      <w:suff w:val="space"/>
      <w:lvlText w:val="%1."/>
      <w:lvlJc w:val="left"/>
    </w:lvl>
  </w:abstractNum>
  <w:abstractNum w:abstractNumId="1">
    <w:nsid w:val="2F5D3834"/>
    <w:multiLevelType w:val="multilevel"/>
    <w:tmpl w:val="2F5D3834"/>
    <w:lvl w:ilvl="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>
    <w:nsid w:val="6D552EAD"/>
    <w:multiLevelType w:val="multilevel"/>
    <w:tmpl w:val="6D55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27328A"/>
    <w:rsid w:val="003C3755"/>
    <w:rsid w:val="00403922"/>
    <w:rsid w:val="004E437A"/>
    <w:rsid w:val="0059153A"/>
    <w:rsid w:val="005C78EE"/>
    <w:rsid w:val="005D2C28"/>
    <w:rsid w:val="005F1FFC"/>
    <w:rsid w:val="00613F4E"/>
    <w:rsid w:val="006F0800"/>
    <w:rsid w:val="00847015"/>
    <w:rsid w:val="009A5A0B"/>
    <w:rsid w:val="009E3FD3"/>
    <w:rsid w:val="00A66B2F"/>
    <w:rsid w:val="00A82F4A"/>
    <w:rsid w:val="00AD1C0A"/>
    <w:rsid w:val="00B244BD"/>
    <w:rsid w:val="00DD28BA"/>
    <w:rsid w:val="00ED5070"/>
    <w:rsid w:val="00ED795B"/>
    <w:rsid w:val="00F04650"/>
    <w:rsid w:val="00F41F6C"/>
    <w:rsid w:val="00F91D19"/>
    <w:rsid w:val="65A664FA"/>
    <w:rsid w:val="776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9C981-3509-4008-841E-188BBAE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2022-10-03T17:59:00Z</dcterms:created>
  <dcterms:modified xsi:type="dcterms:W3CDTF">2022-10-03T17:59:00Z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