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D2" w:rsidRDefault="007E2AD2">
      <w:pPr>
        <w:jc w:val="both"/>
        <w:rPr>
          <w:rFonts w:eastAsia="SimSun"/>
          <w:b/>
          <w:bCs/>
          <w:color w:val="000000"/>
          <w:szCs w:val="24"/>
          <w:lang w:eastAsia="zh-CN" w:bidi="ar"/>
        </w:rPr>
      </w:pPr>
    </w:p>
    <w:p w:rsidR="007E2AD2" w:rsidRDefault="007E2AD2">
      <w:pPr>
        <w:jc w:val="both"/>
        <w:rPr>
          <w:rFonts w:eastAsia="SimSun"/>
          <w:b/>
          <w:bCs/>
          <w:color w:val="000000"/>
          <w:szCs w:val="24"/>
          <w:lang w:eastAsia="zh-CN" w:bidi="ar"/>
        </w:rPr>
      </w:pPr>
    </w:p>
    <w:p w:rsidR="00EF241F" w:rsidRDefault="00624975" w:rsidP="007E2AD2">
      <w:pPr>
        <w:rPr>
          <w:rFonts w:eastAsia="SimSun"/>
          <w:b/>
          <w:bCs/>
          <w:color w:val="000000"/>
          <w:sz w:val="28"/>
          <w:szCs w:val="28"/>
          <w:lang w:eastAsia="zh-CN" w:bidi="ar"/>
        </w:rPr>
      </w:pPr>
      <w:r>
        <w:rPr>
          <w:rFonts w:eastAsia="SimSun"/>
          <w:b/>
          <w:bCs/>
          <w:color w:val="000000"/>
          <w:szCs w:val="24"/>
          <w:lang w:eastAsia="zh-CN" w:bidi="ar"/>
        </w:rPr>
        <w:t>А</w:t>
      </w:r>
      <w:r w:rsidRPr="007E2AD2">
        <w:rPr>
          <w:rFonts w:eastAsia="SimSun"/>
          <w:b/>
          <w:bCs/>
          <w:color w:val="000000"/>
          <w:szCs w:val="24"/>
          <w:lang w:eastAsia="zh-CN" w:bidi="ar"/>
        </w:rPr>
        <w:t xml:space="preserve">ннотация к рабочей программе по </w:t>
      </w:r>
      <w:proofErr w:type="spellStart"/>
      <w:r w:rsidRPr="007E2AD2">
        <w:rPr>
          <w:rFonts w:eastAsia="SimSun"/>
          <w:b/>
          <w:bCs/>
          <w:color w:val="000000"/>
          <w:szCs w:val="24"/>
          <w:lang w:eastAsia="zh-CN" w:bidi="ar"/>
        </w:rPr>
        <w:t>кубанов</w:t>
      </w:r>
      <w:r w:rsidRPr="007E2AD2">
        <w:rPr>
          <w:rFonts w:eastAsia="SimSun"/>
          <w:b/>
          <w:bCs/>
          <w:color w:val="000000"/>
          <w:sz w:val="28"/>
          <w:szCs w:val="28"/>
          <w:lang w:eastAsia="zh-CN" w:bidi="ar"/>
        </w:rPr>
        <w:t>едению</w:t>
      </w:r>
      <w:proofErr w:type="spellEnd"/>
      <w:r w:rsidRPr="007E2AD2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 10-11классов.</w:t>
      </w:r>
    </w:p>
    <w:p w:rsidR="007E2AD2" w:rsidRDefault="007E2AD2">
      <w:pPr>
        <w:jc w:val="both"/>
        <w:rPr>
          <w:sz w:val="28"/>
          <w:szCs w:val="28"/>
        </w:rPr>
      </w:pPr>
    </w:p>
    <w:p w:rsidR="00EF241F" w:rsidRDefault="00624975" w:rsidP="007E2AD2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Данная рабочая программа реализуется в учебниках для общеобразовательных учреждений Краснодарского края  / под ред. </w:t>
      </w:r>
    </w:p>
    <w:p w:rsidR="00EF241F" w:rsidRDefault="00624975" w:rsidP="007E2AD2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А.А. Зайцева. – Краснодар: </w:t>
      </w:r>
      <w:proofErr w:type="gramStart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Перспективы образования, 2019.),  программы курса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>«КУБАНОВЕДЕНИЕ» для 10-11 классов общеобразовательных учреждений Краснодарского края.</w:t>
      </w:r>
      <w:proofErr w:type="gram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Перспективы образования.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Рабочая программа раскрывает содержание обучения </w:t>
      </w:r>
      <w:proofErr w:type="spellStart"/>
      <w:r w:rsidRPr="007E2AD2">
        <w:rPr>
          <w:rFonts w:eastAsia="SimSun"/>
          <w:color w:val="000000"/>
          <w:sz w:val="28"/>
          <w:szCs w:val="28"/>
          <w:lang w:eastAsia="zh-CN" w:bidi="ar"/>
        </w:rPr>
        <w:t>кубановедения</w:t>
      </w:r>
      <w:proofErr w:type="spell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в 1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>0-11 классах общеобразовательных учреждений Краснодарского края. Она рассчитана на 68ч. в год (1 ч в неделю)</w:t>
      </w:r>
      <w:proofErr w:type="gramStart"/>
      <w:r w:rsidRPr="007E2AD2">
        <w:rPr>
          <w:rFonts w:eastAsia="SimSun"/>
          <w:color w:val="000000"/>
          <w:sz w:val="28"/>
          <w:szCs w:val="28"/>
          <w:lang w:eastAsia="zh-CN" w:bidi="ar"/>
        </w:rPr>
        <w:t>.</w:t>
      </w:r>
      <w:proofErr w:type="gram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proofErr w:type="gramStart"/>
      <w:r w:rsidRPr="007E2AD2">
        <w:rPr>
          <w:rFonts w:eastAsia="SimSun"/>
          <w:b/>
          <w:bCs/>
          <w:color w:val="000000"/>
          <w:sz w:val="28"/>
          <w:szCs w:val="28"/>
          <w:lang w:eastAsia="zh-CN" w:bidi="ar"/>
        </w:rPr>
        <w:t>с</w:t>
      </w:r>
      <w:proofErr w:type="gramEnd"/>
      <w:r w:rsidRPr="007E2AD2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 </w:t>
      </w:r>
    </w:p>
    <w:p w:rsidR="007E2AD2" w:rsidRDefault="00624975">
      <w:pPr>
        <w:jc w:val="both"/>
        <w:rPr>
          <w:rFonts w:eastAsia="SimSun"/>
          <w:color w:val="000000"/>
          <w:sz w:val="28"/>
          <w:szCs w:val="28"/>
          <w:lang w:eastAsia="zh-CN" w:bidi="ar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Одной из важнейших задач является подготовка обучающихся к осознанному и ответственному выбору жизненного и профессионального пути. </w:t>
      </w:r>
    </w:p>
    <w:p w:rsidR="00EF241F" w:rsidRDefault="00624975" w:rsidP="007E2AD2">
      <w:pPr>
        <w:ind w:firstLine="708"/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Обучающиеся должны научиться </w:t>
      </w:r>
      <w:proofErr w:type="gramStart"/>
      <w:r w:rsidRPr="007E2AD2">
        <w:rPr>
          <w:rFonts w:eastAsia="SimSun"/>
          <w:color w:val="000000"/>
          <w:sz w:val="28"/>
          <w:szCs w:val="28"/>
          <w:lang w:eastAsia="zh-CN" w:bidi="ar"/>
        </w:rPr>
        <w:t>самостоятельно</w:t>
      </w:r>
      <w:proofErr w:type="gram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ставить цели и определять пути их достижения, использовать приобретённый в школе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опыт в реальной жизни, за рамками учебного процесса. </w:t>
      </w:r>
      <w:bookmarkStart w:id="0" w:name="_GoBack"/>
      <w:bookmarkEnd w:id="0"/>
    </w:p>
    <w:p w:rsidR="00EF241F" w:rsidRDefault="007E2AD2">
      <w:pPr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-</w:t>
      </w:r>
      <w:r w:rsidR="00624975"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комплексное изучение своей малой родины в общероссийском контексте, соответствующее современному уровню знаний; </w:t>
      </w:r>
    </w:p>
    <w:p w:rsidR="00EF241F" w:rsidRDefault="007E2AD2">
      <w:pPr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-</w:t>
      </w:r>
      <w:r w:rsidR="00624975"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воспитание патриотизма и гражданственности; </w:t>
      </w:r>
    </w:p>
    <w:p w:rsidR="00EF241F" w:rsidRDefault="007E2AD2">
      <w:pPr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-</w:t>
      </w:r>
      <w:r w:rsidR="00624975" w:rsidRPr="007E2AD2">
        <w:rPr>
          <w:rFonts w:eastAsia="SimSun"/>
          <w:color w:val="000000"/>
          <w:sz w:val="28"/>
          <w:szCs w:val="28"/>
          <w:lang w:eastAsia="zh-CN" w:bidi="ar"/>
        </w:rPr>
        <w:t>формирование мировоззренческой, нр</w:t>
      </w:r>
      <w:r w:rsidR="00624975" w:rsidRPr="007E2AD2">
        <w:rPr>
          <w:rFonts w:eastAsia="SimSun"/>
          <w:color w:val="000000"/>
          <w:sz w:val="28"/>
          <w:szCs w:val="28"/>
          <w:lang w:eastAsia="zh-CN" w:bidi="ar"/>
        </w:rPr>
        <w:t>авственной, экономической, социальной, политической и экологической культуры;</w:t>
      </w:r>
      <w:r w:rsidR="00624975">
        <w:rPr>
          <w:rFonts w:eastAsia="SimSun"/>
          <w:color w:val="000000"/>
          <w:sz w:val="28"/>
          <w:szCs w:val="28"/>
          <w:lang w:val="en-US" w:eastAsia="zh-CN" w:bidi="ar"/>
        </w:rPr>
        <w:t></w:t>
      </w:r>
      <w:r w:rsidR="00624975"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содействие взаимопониманию и сотрудничеству между представителями различных этнических, религиозных и социальных групп, развитие познавательного интереса; </w:t>
      </w:r>
    </w:p>
    <w:p w:rsidR="00EF241F" w:rsidRDefault="007E2AD2">
      <w:pPr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-</w:t>
      </w:r>
      <w:r w:rsidR="00624975" w:rsidRPr="007E2AD2">
        <w:rPr>
          <w:rFonts w:eastAsia="SimSun"/>
          <w:color w:val="000000"/>
          <w:sz w:val="28"/>
          <w:szCs w:val="28"/>
          <w:lang w:eastAsia="zh-CN" w:bidi="ar"/>
        </w:rPr>
        <w:t>осознание необход</w:t>
      </w:r>
      <w:r w:rsidR="00624975"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имости бережного отношения к родной природе; </w:t>
      </w:r>
    </w:p>
    <w:p w:rsidR="00EF241F" w:rsidRDefault="007E2AD2">
      <w:pPr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-</w:t>
      </w:r>
      <w:r w:rsidR="00624975"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привитие чувства гордости за достижения известных жителей Кубани; </w:t>
      </w:r>
    </w:p>
    <w:p w:rsidR="00EF241F" w:rsidRDefault="007E2AD2">
      <w:pPr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-</w:t>
      </w:r>
      <w:r w:rsidR="00624975" w:rsidRPr="007E2AD2">
        <w:rPr>
          <w:rFonts w:eastAsia="SimSun"/>
          <w:color w:val="000000"/>
          <w:sz w:val="28"/>
          <w:szCs w:val="28"/>
          <w:lang w:eastAsia="zh-CN" w:bidi="ar"/>
        </w:rPr>
        <w:t xml:space="preserve">социализация школьников в современной социокультурной среде и регионе; </w:t>
      </w:r>
    </w:p>
    <w:p w:rsidR="00EF241F" w:rsidRDefault="007E2AD2">
      <w:pPr>
        <w:jc w:val="both"/>
        <w:rPr>
          <w:rFonts w:eastAsia="SimSun"/>
          <w:color w:val="000000"/>
          <w:sz w:val="28"/>
          <w:szCs w:val="28"/>
          <w:lang w:eastAsia="zh-CN" w:bidi="ar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-</w:t>
      </w:r>
      <w:r w:rsidR="00624975"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приобщение молодого поколения к сохранению национальных культур и традиций в условиях многонационального государства. </w:t>
      </w:r>
    </w:p>
    <w:p w:rsidR="007E2AD2" w:rsidRPr="007E2AD2" w:rsidRDefault="007E2AD2">
      <w:pPr>
        <w:jc w:val="both"/>
        <w:rPr>
          <w:b/>
          <w:sz w:val="28"/>
          <w:szCs w:val="28"/>
        </w:rPr>
      </w:pPr>
    </w:p>
    <w:p w:rsidR="00EF241F" w:rsidRPr="007E2AD2" w:rsidRDefault="00624975">
      <w:pPr>
        <w:jc w:val="both"/>
        <w:rPr>
          <w:b/>
          <w:sz w:val="28"/>
          <w:szCs w:val="28"/>
        </w:rPr>
      </w:pPr>
      <w:r w:rsidRPr="007E2AD2">
        <w:rPr>
          <w:rFonts w:eastAsia="SimSun"/>
          <w:b/>
          <w:color w:val="000000"/>
          <w:sz w:val="28"/>
          <w:szCs w:val="28"/>
          <w:lang w:eastAsia="zh-CN" w:bidi="ar"/>
        </w:rPr>
        <w:t>О</w:t>
      </w:r>
      <w:r w:rsidR="007E2AD2">
        <w:rPr>
          <w:rFonts w:eastAsia="SimSun"/>
          <w:b/>
          <w:color w:val="000000"/>
          <w:sz w:val="28"/>
          <w:szCs w:val="28"/>
          <w:lang w:eastAsia="zh-CN" w:bidi="ar"/>
        </w:rPr>
        <w:t>бщая характеристика учебного предмета</w:t>
      </w:r>
      <w:r w:rsidRPr="007E2AD2">
        <w:rPr>
          <w:rFonts w:eastAsia="SimSun"/>
          <w:b/>
          <w:color w:val="000000"/>
          <w:sz w:val="28"/>
          <w:szCs w:val="28"/>
          <w:lang w:eastAsia="zh-CN" w:bidi="ar"/>
        </w:rPr>
        <w:t xml:space="preserve">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В настоящее время происходят существенные изменения в базовом для </w:t>
      </w:r>
      <w:proofErr w:type="spellStart"/>
      <w:r w:rsidRPr="007E2AD2">
        <w:rPr>
          <w:rFonts w:eastAsia="SimSun"/>
          <w:color w:val="000000"/>
          <w:sz w:val="28"/>
          <w:szCs w:val="28"/>
          <w:lang w:eastAsia="zh-CN" w:bidi="ar"/>
        </w:rPr>
        <w:t>кубановедения</w:t>
      </w:r>
      <w:proofErr w:type="spell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курсе – история.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Историко-культурный стандарт – основа нового УМК по истории России.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>Примерная основная образовательная программа основного общего образования внесена в Реестр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>образовательных программ, одобренных федеральным учебно-методическим объединением по общему обр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азованию (протокол от 08.04.2015г. № 1\5). </w:t>
      </w:r>
      <w:r>
        <w:rPr>
          <w:rFonts w:eastAsia="SimSun"/>
          <w:color w:val="000000"/>
          <w:sz w:val="28"/>
          <w:szCs w:val="28"/>
          <w:lang w:val="en-US" w:eastAsia="zh-CN" w:bidi="ar"/>
        </w:rPr>
        <w:t>http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>:</w:t>
      </w:r>
      <w:proofErr w:type="spellStart"/>
      <w:r>
        <w:rPr>
          <w:rFonts w:eastAsia="SimSun"/>
          <w:color w:val="000000"/>
          <w:sz w:val="28"/>
          <w:szCs w:val="28"/>
          <w:lang w:val="en-US" w:eastAsia="zh-CN" w:bidi="ar"/>
        </w:rPr>
        <w:t>fgosreestr</w:t>
      </w:r>
      <w:proofErr w:type="spellEnd"/>
      <w:r w:rsidRPr="007E2AD2">
        <w:rPr>
          <w:rFonts w:eastAsia="SimSun"/>
          <w:color w:val="000000"/>
          <w:sz w:val="28"/>
          <w:szCs w:val="28"/>
          <w:lang w:eastAsia="zh-CN" w:bidi="ar"/>
        </w:rPr>
        <w:t>.</w:t>
      </w:r>
      <w:proofErr w:type="spellStart"/>
      <w:r>
        <w:rPr>
          <w:rFonts w:eastAsia="SimSun"/>
          <w:color w:val="000000"/>
          <w:sz w:val="28"/>
          <w:szCs w:val="28"/>
          <w:lang w:val="en-US" w:eastAsia="zh-CN" w:bidi="ar"/>
        </w:rPr>
        <w:t>ru</w:t>
      </w:r>
      <w:proofErr w:type="spell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/. Она ориентирует на синхронизацию Всеобщей истории, истории России и исторического компонента </w:t>
      </w:r>
      <w:proofErr w:type="spellStart"/>
      <w:r w:rsidRPr="007E2AD2">
        <w:rPr>
          <w:rFonts w:eastAsia="SimSun"/>
          <w:color w:val="000000"/>
          <w:sz w:val="28"/>
          <w:szCs w:val="28"/>
          <w:lang w:eastAsia="zh-CN" w:bidi="ar"/>
        </w:rPr>
        <w:t>кубановедения</w:t>
      </w:r>
      <w:proofErr w:type="spell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. Происходит переход от концентров в изучении истории к линейной схеме. Данные </w:t>
      </w:r>
      <w:proofErr w:type="spellStart"/>
      <w:r w:rsidRPr="007E2AD2">
        <w:rPr>
          <w:rFonts w:eastAsia="SimSun"/>
          <w:color w:val="000000"/>
          <w:sz w:val="28"/>
          <w:szCs w:val="28"/>
          <w:lang w:eastAsia="zh-CN" w:bidi="ar"/>
        </w:rPr>
        <w:t>харатер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>истики</w:t>
      </w:r>
      <w:proofErr w:type="spell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ориентируют педагогов </w:t>
      </w:r>
      <w:proofErr w:type="gramStart"/>
      <w:r w:rsidRPr="007E2AD2">
        <w:rPr>
          <w:rFonts w:eastAsia="SimSun"/>
          <w:color w:val="000000"/>
          <w:sz w:val="28"/>
          <w:szCs w:val="28"/>
          <w:lang w:eastAsia="zh-CN" w:bidi="ar"/>
        </w:rPr>
        <w:t>в</w:t>
      </w:r>
      <w:proofErr w:type="gram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</w:p>
    <w:p w:rsidR="00EF241F" w:rsidRDefault="00624975">
      <w:pPr>
        <w:jc w:val="both"/>
        <w:rPr>
          <w:sz w:val="28"/>
          <w:szCs w:val="28"/>
        </w:rPr>
      </w:pPr>
      <w:proofErr w:type="gramStart"/>
      <w:r w:rsidRPr="007E2AD2">
        <w:rPr>
          <w:rFonts w:eastAsia="SimSun"/>
          <w:color w:val="000000"/>
          <w:sz w:val="28"/>
          <w:szCs w:val="28"/>
          <w:lang w:eastAsia="zh-CN" w:bidi="ar"/>
        </w:rPr>
        <w:t>образовательном процессе на приведение курса «</w:t>
      </w:r>
      <w:proofErr w:type="spellStart"/>
      <w:r w:rsidRPr="007E2AD2">
        <w:rPr>
          <w:rFonts w:eastAsia="SimSun"/>
          <w:color w:val="000000"/>
          <w:sz w:val="28"/>
          <w:szCs w:val="28"/>
          <w:lang w:eastAsia="zh-CN" w:bidi="ar"/>
        </w:rPr>
        <w:t>Кубановедение</w:t>
      </w:r>
      <w:proofErr w:type="spell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» в соответствие с историко-культурным стандартом, с одной стороны и синхронизацию исторического содержания </w:t>
      </w:r>
      <w:proofErr w:type="spellStart"/>
      <w:r w:rsidRPr="007E2AD2">
        <w:rPr>
          <w:rFonts w:eastAsia="SimSun"/>
          <w:color w:val="000000"/>
          <w:sz w:val="28"/>
          <w:szCs w:val="28"/>
          <w:lang w:eastAsia="zh-CN" w:bidi="ar"/>
        </w:rPr>
        <w:t>кубановедения</w:t>
      </w:r>
      <w:proofErr w:type="spell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с историей (см. </w:t>
      </w:r>
      <w:proofErr w:type="gramEnd"/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lastRenderedPageBreak/>
        <w:t>стр. 12 методических реком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ендаций для ОО </w:t>
      </w:r>
      <w:proofErr w:type="gramStart"/>
      <w:r w:rsidRPr="007E2AD2">
        <w:rPr>
          <w:rFonts w:eastAsia="SimSun"/>
          <w:color w:val="000000"/>
          <w:sz w:val="28"/>
          <w:szCs w:val="28"/>
          <w:lang w:eastAsia="zh-CN" w:bidi="ar"/>
        </w:rPr>
        <w:t>К</w:t>
      </w:r>
      <w:proofErr w:type="gram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о преподавании учебного предмета «</w:t>
      </w:r>
      <w:proofErr w:type="spellStart"/>
      <w:r w:rsidRPr="007E2AD2">
        <w:rPr>
          <w:rFonts w:eastAsia="SimSun"/>
          <w:color w:val="000000"/>
          <w:sz w:val="28"/>
          <w:szCs w:val="28"/>
          <w:lang w:eastAsia="zh-CN" w:bidi="ar"/>
        </w:rPr>
        <w:t>Кубановедение</w:t>
      </w:r>
      <w:proofErr w:type="spell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» в 2016- 2017 уч. г.)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Данный раздел реализуется в мае в объеме 4 часов </w:t>
      </w:r>
      <w:proofErr w:type="gramStart"/>
      <w:r w:rsidRPr="007E2AD2">
        <w:rPr>
          <w:rFonts w:eastAsia="SimSun"/>
          <w:color w:val="000000"/>
          <w:sz w:val="28"/>
          <w:szCs w:val="28"/>
          <w:lang w:eastAsia="zh-CN" w:bidi="ar"/>
        </w:rPr>
        <w:t>вместо</w:t>
      </w:r>
      <w:proofErr w:type="gram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отводимых на повторение и обобщение в каждом классе.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требования к подготовке учащихся по </w:t>
      </w:r>
      <w:proofErr w:type="spellStart"/>
      <w:r w:rsidRPr="007E2AD2">
        <w:rPr>
          <w:rFonts w:eastAsia="SimSun"/>
          <w:color w:val="000000"/>
          <w:sz w:val="28"/>
          <w:szCs w:val="28"/>
          <w:lang w:eastAsia="zh-CN" w:bidi="ar"/>
        </w:rPr>
        <w:t>кубановедению</w:t>
      </w:r>
      <w:proofErr w:type="spell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в полном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объеме совпадаю с программой предмета</w:t>
      </w:r>
      <w:r w:rsidR="007E2AD2"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«КУБАНОВЕДЕНИЕ» для 10 -11 классов общеобразовательных учреждений Краснодарского края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Программа по </w:t>
      </w:r>
      <w:proofErr w:type="spellStart"/>
      <w:r w:rsidRPr="007E2AD2">
        <w:rPr>
          <w:rFonts w:eastAsia="SimSun"/>
          <w:color w:val="000000"/>
          <w:sz w:val="28"/>
          <w:szCs w:val="28"/>
          <w:lang w:eastAsia="zh-CN" w:bidi="ar"/>
        </w:rPr>
        <w:t>кубановедению</w:t>
      </w:r>
      <w:proofErr w:type="spell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определена тематикой фундаментального ядра содержания общего образования, требованиями Федерального госу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дарственного образовательного стандарта среднего общего образования, а также основных положений Историко-культурного стандарта и Концепцией духовно- нравственного развития и воспитания личности.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ЦЕННОСТНЫЕ ОРИЕНТИРЫ СОДЕРЖАНИЯ УЧЕБНОГО ПРЕДМЕТА.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>Формиров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ание личности молодого человека, осознанно принявшего традиционные для Кубани как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части России духовно-нравственные ценности, на основе комплексного изучения всех основных аспектов,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характеризующих родной край.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Для достижения данной цели реализуются следующие </w:t>
      </w:r>
      <w:r w:rsidRPr="007E2AD2">
        <w:rPr>
          <w:rFonts w:eastAsia="SimSun"/>
          <w:b/>
          <w:bCs/>
          <w:color w:val="000000"/>
          <w:sz w:val="28"/>
          <w:szCs w:val="28"/>
          <w:lang w:eastAsia="zh-CN" w:bidi="ar"/>
        </w:rPr>
        <w:t>задачи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: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1. Формирование научно обоснованных представлений о Краснодарском крае как одном из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регионов Российской Федерации;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2. Углубление знаний об особенностях социально-экономического развития регионов;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3. Изучение многопланового исторического прошлого региона как родины многих народов;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4. Понимание особой геополитической роли регион как части Российской Федерации;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5. Создание целостного социально-политического образа Краснодарского края как субъекта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Российской Федерации;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6. Формирование и углубление понимания перспектив развития родного края, знаний о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реализуемых в регионе социально-экономических проектах и способностей самореализации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в этих проектах.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Объектом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>в изучении курса «</w:t>
      </w:r>
      <w:proofErr w:type="spellStart"/>
      <w:r w:rsidRPr="007E2AD2">
        <w:rPr>
          <w:rFonts w:eastAsia="SimSun"/>
          <w:color w:val="000000"/>
          <w:sz w:val="28"/>
          <w:szCs w:val="28"/>
          <w:lang w:eastAsia="zh-CN" w:bidi="ar"/>
        </w:rPr>
        <w:t>Кубановедение</w:t>
      </w:r>
      <w:proofErr w:type="spellEnd"/>
      <w:r w:rsidRPr="007E2AD2">
        <w:rPr>
          <w:rFonts w:eastAsia="SimSun"/>
          <w:color w:val="000000"/>
          <w:sz w:val="28"/>
          <w:szCs w:val="28"/>
          <w:lang w:eastAsia="zh-CN" w:bidi="ar"/>
        </w:rPr>
        <w:t>» явля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ется территория Краснодарского края – как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целостная социально-экономическая система.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Предметом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изучения является прошлое и настоящее кубанского региона с учетом перспектив его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дальнейшего развития.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>В соответствии с концепцией нового УМК по отечественной истории в 10 классе курс</w:t>
      </w:r>
      <w:r w:rsidR="007E2AD2"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>«</w:t>
      </w:r>
      <w:proofErr w:type="spellStart"/>
      <w:r w:rsidRPr="007E2AD2">
        <w:rPr>
          <w:rFonts w:eastAsia="SimSun"/>
          <w:color w:val="000000"/>
          <w:sz w:val="28"/>
          <w:szCs w:val="28"/>
          <w:lang w:eastAsia="zh-CN" w:bidi="ar"/>
        </w:rPr>
        <w:t>Кубановедение</w:t>
      </w:r>
      <w:proofErr w:type="spell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» сохраняет преемственность с материалом, изученным учащимися на предыдущих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>ступенях общего образования (по линейной системе). Освещаются важнейшие события в и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стории Кубани </w:t>
      </w:r>
      <w:proofErr w:type="gramStart"/>
      <w:r w:rsidRPr="007E2AD2">
        <w:rPr>
          <w:rFonts w:eastAsia="SimSun"/>
          <w:color w:val="000000"/>
          <w:sz w:val="28"/>
          <w:szCs w:val="28"/>
          <w:lang w:eastAsia="zh-CN" w:bidi="ar"/>
        </w:rPr>
        <w:t>с</w:t>
      </w:r>
      <w:proofErr w:type="gram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1914 года до наших дней. Характеризуются политические и социально-экономические аспекты жизни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региона, освещаются особенности формирования культурного пространства.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>В 11 классе на уровне регионоведения рассматриваются основы таких дисцип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лин как политология,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правоведение, экономика, социология, демография. Главное внимание уделяется различным сферам жизни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lastRenderedPageBreak/>
        <w:t xml:space="preserve">общества. Характеризуются экономические и культурные связи Краснодарского края с другими регионами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>Российской Федерации, а также с за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рубежными странами. Во всех разделах программы находит отражение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проблематика сквозной тематической линии курса «Кубань – многонациональный край». </w:t>
      </w:r>
    </w:p>
    <w:p w:rsidR="00EF241F" w:rsidRDefault="00624975">
      <w:pPr>
        <w:jc w:val="both"/>
        <w:rPr>
          <w:sz w:val="28"/>
          <w:szCs w:val="28"/>
        </w:rPr>
      </w:pPr>
      <w:proofErr w:type="gramStart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В соответствии с письмом министерства образования, науки и молодежной политики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>Краснодарского края от 07.0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3.2017 № 47-3470/17-11 «О преподавании раздела «Духовные истоки Кубани»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>учебного предмета «</w:t>
      </w:r>
      <w:proofErr w:type="spellStart"/>
      <w:r w:rsidRPr="007E2AD2">
        <w:rPr>
          <w:rFonts w:eastAsia="SimSun"/>
          <w:color w:val="000000"/>
          <w:sz w:val="28"/>
          <w:szCs w:val="28"/>
          <w:lang w:eastAsia="zh-CN" w:bidi="ar"/>
        </w:rPr>
        <w:t>Кубановедение</w:t>
      </w:r>
      <w:proofErr w:type="spellEnd"/>
      <w:r w:rsidRPr="007E2AD2">
        <w:rPr>
          <w:rFonts w:eastAsia="SimSun"/>
          <w:color w:val="000000"/>
          <w:sz w:val="28"/>
          <w:szCs w:val="28"/>
          <w:lang w:eastAsia="zh-CN" w:bidi="ar"/>
        </w:rPr>
        <w:t>»» и методическими рекомендациями для образовательных организаций Краснодарского края о преподавании учебного предмета «</w:t>
      </w:r>
      <w:proofErr w:type="spellStart"/>
      <w:r w:rsidRPr="007E2AD2">
        <w:rPr>
          <w:rFonts w:eastAsia="SimSun"/>
          <w:color w:val="000000"/>
          <w:sz w:val="28"/>
          <w:szCs w:val="28"/>
          <w:lang w:eastAsia="zh-CN" w:bidi="ar"/>
        </w:rPr>
        <w:t>Кубановедение</w:t>
      </w:r>
      <w:proofErr w:type="spellEnd"/>
      <w:r w:rsidRPr="007E2AD2">
        <w:rPr>
          <w:rFonts w:eastAsia="SimSun"/>
          <w:color w:val="000000"/>
          <w:sz w:val="28"/>
          <w:szCs w:val="28"/>
          <w:lang w:eastAsia="zh-CN" w:bidi="ar"/>
        </w:rPr>
        <w:t>» в 2018-2019 учеб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ном году в полном объеме сохраняется в календарно-тематическом планировании раздел «Духовные истоки Кубани». </w:t>
      </w:r>
      <w:proofErr w:type="gramEnd"/>
    </w:p>
    <w:p w:rsidR="00EF241F" w:rsidRPr="007E2AD2" w:rsidRDefault="00EF241F">
      <w:pPr>
        <w:jc w:val="both"/>
        <w:rPr>
          <w:rFonts w:eastAsia="SimSun"/>
          <w:color w:val="000000"/>
          <w:sz w:val="28"/>
          <w:szCs w:val="28"/>
          <w:lang w:eastAsia="zh-CN" w:bidi="ar"/>
        </w:rPr>
      </w:pP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b/>
          <w:color w:val="000000"/>
          <w:sz w:val="28"/>
          <w:szCs w:val="28"/>
          <w:lang w:eastAsia="zh-CN" w:bidi="ar"/>
        </w:rPr>
        <w:t>М</w:t>
      </w:r>
      <w:r w:rsidR="007E2AD2">
        <w:rPr>
          <w:rFonts w:eastAsia="SimSun"/>
          <w:b/>
          <w:color w:val="000000"/>
          <w:sz w:val="28"/>
          <w:szCs w:val="28"/>
          <w:lang w:eastAsia="zh-CN" w:bidi="ar"/>
        </w:rPr>
        <w:t>есто учебного предмета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proofErr w:type="spellStart"/>
      <w:r w:rsidRPr="007E2AD2">
        <w:rPr>
          <w:rFonts w:eastAsia="SimSun"/>
          <w:color w:val="000000"/>
          <w:sz w:val="28"/>
          <w:szCs w:val="28"/>
          <w:lang w:eastAsia="zh-CN" w:bidi="ar"/>
        </w:rPr>
        <w:t>кубановедения</w:t>
      </w:r>
      <w:proofErr w:type="spellEnd"/>
      <w:r w:rsidR="007E2AD2"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>Программа разработана на основе программы курса «</w:t>
      </w:r>
      <w:proofErr w:type="spellStart"/>
      <w:r w:rsidRPr="007E2AD2">
        <w:rPr>
          <w:rFonts w:eastAsia="SimSun"/>
          <w:color w:val="000000"/>
          <w:sz w:val="28"/>
          <w:szCs w:val="28"/>
          <w:lang w:eastAsia="zh-CN" w:bidi="ar"/>
        </w:rPr>
        <w:t>Кубановедение</w:t>
      </w:r>
      <w:proofErr w:type="spellEnd"/>
      <w:r w:rsidRPr="007E2AD2">
        <w:rPr>
          <w:rFonts w:eastAsia="SimSun"/>
          <w:color w:val="000000"/>
          <w:sz w:val="28"/>
          <w:szCs w:val="28"/>
          <w:lang w:eastAsia="zh-CN" w:bidi="ar"/>
        </w:rPr>
        <w:t>» для 10-11 классов общеобразовательных учреждений (организаций) Краснодарского края, составленной с учетом требований Федерального государственного образовательного стандарта среднего общего об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разования и Историко-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культурного стандарта, под редакцией А.А. Зайцева. «Перспективы образования», Краснодар.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>Программа учебного курса «</w:t>
      </w:r>
      <w:proofErr w:type="spellStart"/>
      <w:r w:rsidRPr="007E2AD2">
        <w:rPr>
          <w:rFonts w:eastAsia="SimSun"/>
          <w:color w:val="000000"/>
          <w:sz w:val="28"/>
          <w:szCs w:val="28"/>
          <w:lang w:eastAsia="zh-CN" w:bidi="ar"/>
        </w:rPr>
        <w:t>Кубановедение</w:t>
      </w:r>
      <w:proofErr w:type="spell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» направлена на создание у учащихся целостного историко-географического и социокультурного образа малой 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родины.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>Специфика курса «</w:t>
      </w:r>
      <w:proofErr w:type="spellStart"/>
      <w:r w:rsidRPr="007E2AD2">
        <w:rPr>
          <w:rFonts w:eastAsia="SimSun"/>
          <w:color w:val="000000"/>
          <w:sz w:val="28"/>
          <w:szCs w:val="28"/>
          <w:lang w:eastAsia="zh-CN" w:bidi="ar"/>
        </w:rPr>
        <w:t>Кубановедение</w:t>
      </w:r>
      <w:proofErr w:type="spellEnd"/>
      <w:r w:rsidRPr="007E2AD2">
        <w:rPr>
          <w:rFonts w:eastAsia="SimSun"/>
          <w:color w:val="000000"/>
          <w:sz w:val="28"/>
          <w:szCs w:val="28"/>
          <w:lang w:eastAsia="zh-CN" w:bidi="ar"/>
        </w:rPr>
        <w:t>» как учебного предмета заключается в том, то он имеет интегрированный характер, соединяя знания о природе, истории, культуре, и через проектную деятельность дает учащимся 10-11 классов возможность получить наиболее п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олное представление о кубанском регионе. </w:t>
      </w:r>
    </w:p>
    <w:p w:rsidR="00EF241F" w:rsidRDefault="00624975">
      <w:pPr>
        <w:jc w:val="both"/>
        <w:rPr>
          <w:sz w:val="28"/>
          <w:szCs w:val="28"/>
        </w:rPr>
      </w:pP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Программа по </w:t>
      </w:r>
      <w:proofErr w:type="spellStart"/>
      <w:r w:rsidRPr="007E2AD2">
        <w:rPr>
          <w:rFonts w:eastAsia="SimSun"/>
          <w:color w:val="000000"/>
          <w:sz w:val="28"/>
          <w:szCs w:val="28"/>
          <w:lang w:eastAsia="zh-CN" w:bidi="ar"/>
        </w:rPr>
        <w:t>кубановедению</w:t>
      </w:r>
      <w:proofErr w:type="spellEnd"/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 определена тематикой фундаментального ядра содержания общего образования, требованиями Федерального государственного образовательного стандарта среднего общего образования, а также основн</w:t>
      </w:r>
      <w:r w:rsidRPr="007E2AD2">
        <w:rPr>
          <w:rFonts w:eastAsia="SimSun"/>
          <w:color w:val="000000"/>
          <w:sz w:val="28"/>
          <w:szCs w:val="28"/>
          <w:lang w:eastAsia="zh-CN" w:bidi="ar"/>
        </w:rPr>
        <w:t xml:space="preserve">ых положений Историко-культурного стандарта и Концепцией духовно- нравственного развития и воспитания личности. </w:t>
      </w:r>
    </w:p>
    <w:sectPr w:rsidR="00EF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75" w:rsidRDefault="00624975">
      <w:r>
        <w:separator/>
      </w:r>
    </w:p>
  </w:endnote>
  <w:endnote w:type="continuationSeparator" w:id="0">
    <w:p w:rsidR="00624975" w:rsidRDefault="0062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75" w:rsidRDefault="00624975">
      <w:r>
        <w:separator/>
      </w:r>
    </w:p>
  </w:footnote>
  <w:footnote w:type="continuationSeparator" w:id="0">
    <w:p w:rsidR="00624975" w:rsidRDefault="00624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6B"/>
    <w:rsid w:val="000B0894"/>
    <w:rsid w:val="000D5240"/>
    <w:rsid w:val="00116ACD"/>
    <w:rsid w:val="002C49EC"/>
    <w:rsid w:val="004C0760"/>
    <w:rsid w:val="004E17D1"/>
    <w:rsid w:val="00624975"/>
    <w:rsid w:val="007150A5"/>
    <w:rsid w:val="007E2AD2"/>
    <w:rsid w:val="008174A0"/>
    <w:rsid w:val="00984608"/>
    <w:rsid w:val="00A0498B"/>
    <w:rsid w:val="00C722BB"/>
    <w:rsid w:val="00E40C6B"/>
    <w:rsid w:val="00E93A9B"/>
    <w:rsid w:val="00EF241F"/>
    <w:rsid w:val="00FE31EB"/>
    <w:rsid w:val="399A553E"/>
    <w:rsid w:val="669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eastAsiaTheme="minorHAnsi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Pr>
      <w:rFonts w:eastAsia="Times New Roman"/>
      <w:sz w:val="28"/>
      <w:szCs w:val="20"/>
      <w:lang w:eastAsia="ru-RU"/>
    </w:rPr>
  </w:style>
  <w:style w:type="paragraph" w:styleId="a8">
    <w:name w:val="Normal (Web)"/>
    <w:basedOn w:val="a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aa">
    <w:name w:val="Гипертекстовая ссылка"/>
    <w:basedOn w:val="a0"/>
    <w:uiPriority w:val="99"/>
    <w:rPr>
      <w:rFonts w:cs="Times New Roman"/>
      <w:color w:val="106BBE"/>
    </w:rPr>
  </w:style>
  <w:style w:type="paragraph" w:styleId="ab">
    <w:name w:val="List Paragraph"/>
    <w:basedOn w:val="a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5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eastAsiaTheme="minorHAnsi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Pr>
      <w:rFonts w:eastAsia="Times New Roman"/>
      <w:sz w:val="28"/>
      <w:szCs w:val="20"/>
      <w:lang w:eastAsia="ru-RU"/>
    </w:rPr>
  </w:style>
  <w:style w:type="paragraph" w:styleId="a8">
    <w:name w:val="Normal (Web)"/>
    <w:basedOn w:val="a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aa">
    <w:name w:val="Гипертекстовая ссылка"/>
    <w:basedOn w:val="a0"/>
    <w:uiPriority w:val="99"/>
    <w:rPr>
      <w:rFonts w:cs="Times New Roman"/>
      <w:color w:val="106BBE"/>
    </w:rPr>
  </w:style>
  <w:style w:type="paragraph" w:styleId="ab">
    <w:name w:val="List Paragraph"/>
    <w:basedOn w:val="a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5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Пользователь</cp:lastModifiedBy>
  <cp:revision>2</cp:revision>
  <dcterms:created xsi:type="dcterms:W3CDTF">2022-10-09T19:52:00Z</dcterms:created>
  <dcterms:modified xsi:type="dcterms:W3CDTF">2022-10-09T19:52:00Z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D319F736F7D34D33AB808201A94CE7F5</vt:lpwstr>
  </property>
</Properties>
</file>